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EF372" w14:textId="6A0898A4" w:rsidR="00965297" w:rsidRPr="006C7639" w:rsidRDefault="001B46FA" w:rsidP="00FE5FDB">
      <w:pPr>
        <w:spacing w:after="240" w:line="240" w:lineRule="auto"/>
        <w:contextualSpacing/>
        <w:jc w:val="right"/>
        <w:rPr>
          <w:rFonts w:ascii="Yu Gothic UI Semibold" w:eastAsia="Yu Gothic UI Semibold" w:hAnsi="Yu Gothic UI Semibold" w:cs="Leelawadee UI"/>
          <w:b/>
          <w:caps/>
          <w:sz w:val="32"/>
          <w:szCs w:val="32"/>
        </w:rPr>
      </w:pPr>
      <w:r w:rsidRPr="006C7639">
        <w:rPr>
          <w:rFonts w:ascii="Yu Gothic UI Semibold" w:eastAsia="Yu Gothic UI Semibold" w:hAnsi="Yu Gothic UI Semibold" w:cs="Leelawadee UI"/>
          <w:b/>
          <w:caps/>
          <w:sz w:val="32"/>
          <w:szCs w:val="32"/>
        </w:rPr>
        <w:t>Annex 3</w:t>
      </w:r>
    </w:p>
    <w:p w14:paraId="307A0263" w14:textId="77777777" w:rsidR="00FE5FDB" w:rsidRPr="006C7639" w:rsidRDefault="00FE5FDB" w:rsidP="00FE5FDB">
      <w:pPr>
        <w:spacing w:after="240" w:line="240" w:lineRule="auto"/>
        <w:contextualSpacing/>
        <w:jc w:val="right"/>
        <w:rPr>
          <w:rFonts w:ascii="Yu Gothic UI Semibold" w:eastAsia="Yu Gothic UI Semibold" w:hAnsi="Yu Gothic UI Semibold" w:cs="Leelawadee UI"/>
          <w:b/>
          <w:caps/>
          <w:sz w:val="32"/>
          <w:szCs w:val="32"/>
        </w:rPr>
      </w:pPr>
    </w:p>
    <w:p w14:paraId="5B1E557F" w14:textId="77777777" w:rsidR="00965297" w:rsidRPr="006C7639" w:rsidRDefault="00965297" w:rsidP="00965297">
      <w:pPr>
        <w:pBdr>
          <w:bottom w:val="single" w:sz="4" w:space="1" w:color="auto"/>
        </w:pBdr>
        <w:spacing w:after="240" w:line="240" w:lineRule="auto"/>
        <w:contextualSpacing/>
        <w:jc w:val="both"/>
        <w:rPr>
          <w:rFonts w:ascii="Yu Gothic UI Semibold" w:eastAsia="Yu Gothic UI Semibold" w:hAnsi="Yu Gothic UI Semibold" w:cs="Leelawadee UI"/>
          <w:b/>
          <w:caps/>
          <w:sz w:val="32"/>
          <w:szCs w:val="32"/>
        </w:rPr>
      </w:pPr>
      <w:r w:rsidRPr="006C7639">
        <w:rPr>
          <w:rFonts w:ascii="Yu Gothic UI Semibold" w:eastAsia="Yu Gothic UI Semibold" w:hAnsi="Yu Gothic UI Semibold" w:cs="Leelawadee UI"/>
          <w:b/>
          <w:sz w:val="32"/>
          <w:szCs w:val="32"/>
        </w:rPr>
        <w:t>Discussion on resuming the draft Terms of Reference (TOR) for FRWG</w:t>
      </w:r>
    </w:p>
    <w:p w14:paraId="35C2D75B" w14:textId="77777777" w:rsidR="00965297" w:rsidRPr="006C7639" w:rsidRDefault="00965297" w:rsidP="0045776D">
      <w:pPr>
        <w:widowControl w:val="0"/>
        <w:autoSpaceDE w:val="0"/>
        <w:autoSpaceDN w:val="0"/>
        <w:adjustRightInd w:val="0"/>
        <w:spacing w:after="120" w:line="240" w:lineRule="auto"/>
        <w:rPr>
          <w:rFonts w:ascii="Yu Gothic UI Semibold" w:eastAsia="Yu Gothic UI Semibold" w:hAnsi="Yu Gothic UI Semibold" w:cs="Leelawadee UI"/>
          <w:b/>
          <w:bCs/>
          <w:sz w:val="28"/>
          <w:szCs w:val="28"/>
        </w:rPr>
      </w:pPr>
    </w:p>
    <w:p w14:paraId="0ECC9F52" w14:textId="7EEF7DF7" w:rsidR="0045776D" w:rsidRDefault="0045776D" w:rsidP="0045776D">
      <w:pPr>
        <w:widowControl w:val="0"/>
        <w:autoSpaceDE w:val="0"/>
        <w:autoSpaceDN w:val="0"/>
        <w:adjustRightInd w:val="0"/>
        <w:spacing w:after="120" w:line="240" w:lineRule="auto"/>
        <w:rPr>
          <w:rFonts w:ascii="Yu Gothic UI Semibold" w:eastAsia="Yu Gothic UI Semibold" w:hAnsi="Yu Gothic UI Semibold" w:cs="Leelawadee UI"/>
          <w:b/>
          <w:bCs/>
          <w:sz w:val="28"/>
          <w:szCs w:val="28"/>
        </w:rPr>
      </w:pPr>
      <w:r w:rsidRPr="006C7639">
        <w:rPr>
          <w:rFonts w:ascii="Yu Gothic UI Semibold" w:eastAsia="Yu Gothic UI Semibold" w:hAnsi="Yu Gothic UI Semibold" w:cs="Leelawadee UI"/>
          <w:b/>
          <w:bCs/>
          <w:sz w:val="28"/>
          <w:szCs w:val="28"/>
        </w:rPr>
        <w:t>DRAFT OUTLINE FOR FRWG TERMS OF REFERENCE (TOR)</w:t>
      </w:r>
    </w:p>
    <w:p w14:paraId="44C05E3F" w14:textId="750510D8" w:rsidR="00EE2B19" w:rsidRPr="0013412A" w:rsidRDefault="00EE2B19" w:rsidP="0045776D">
      <w:pPr>
        <w:widowControl w:val="0"/>
        <w:autoSpaceDE w:val="0"/>
        <w:autoSpaceDN w:val="0"/>
        <w:adjustRightInd w:val="0"/>
        <w:spacing w:after="120" w:line="240" w:lineRule="auto"/>
        <w:rPr>
          <w:rFonts w:ascii="Yu Gothic UI Semibold" w:eastAsia="Yu Gothic UI Semibold" w:hAnsi="Yu Gothic UI Semibold" w:cs="Leelawadee UI"/>
          <w:b/>
          <w:bCs/>
          <w:i/>
          <w:sz w:val="20"/>
          <w:szCs w:val="20"/>
        </w:rPr>
      </w:pPr>
      <w:r w:rsidRPr="0013412A">
        <w:rPr>
          <w:rFonts w:ascii="Yu Gothic UI Semibold" w:eastAsia="Yu Gothic UI Semibold" w:hAnsi="Yu Gothic UI Semibold" w:cs="Leelawadee UI"/>
          <w:b/>
          <w:bCs/>
          <w:i/>
          <w:sz w:val="20"/>
          <w:szCs w:val="20"/>
        </w:rPr>
        <w:t>Working Draft as at 14</w:t>
      </w:r>
      <w:r w:rsidRPr="0013412A">
        <w:rPr>
          <w:rFonts w:ascii="Yu Gothic UI Semibold" w:eastAsia="Yu Gothic UI Semibold" w:hAnsi="Yu Gothic UI Semibold" w:cs="Leelawadee UI"/>
          <w:b/>
          <w:bCs/>
          <w:i/>
          <w:sz w:val="20"/>
          <w:szCs w:val="20"/>
          <w:vertAlign w:val="superscript"/>
        </w:rPr>
        <w:t>th</w:t>
      </w:r>
      <w:r w:rsidRPr="0013412A">
        <w:rPr>
          <w:rFonts w:ascii="Yu Gothic UI Semibold" w:eastAsia="Yu Gothic UI Semibold" w:hAnsi="Yu Gothic UI Semibold" w:cs="Leelawadee UI"/>
          <w:b/>
          <w:bCs/>
          <w:i/>
          <w:sz w:val="20"/>
          <w:szCs w:val="20"/>
        </w:rPr>
        <w:t xml:space="preserve"> April 2017</w:t>
      </w:r>
    </w:p>
    <w:p w14:paraId="5B08B76C" w14:textId="77777777" w:rsidR="00E248C8" w:rsidRPr="0013412A" w:rsidRDefault="00E248C8" w:rsidP="0045776D">
      <w:pPr>
        <w:widowControl w:val="0"/>
        <w:autoSpaceDE w:val="0"/>
        <w:autoSpaceDN w:val="0"/>
        <w:adjustRightInd w:val="0"/>
        <w:spacing w:after="120" w:line="240" w:lineRule="auto"/>
        <w:rPr>
          <w:rFonts w:ascii="Yu Gothic UI Semibold" w:eastAsia="Yu Gothic UI Semibold" w:hAnsi="Yu Gothic UI Semibold" w:cs="Leelawadee UI"/>
          <w:b/>
          <w:bCs/>
          <w:sz w:val="20"/>
          <w:szCs w:val="20"/>
        </w:rPr>
      </w:pPr>
    </w:p>
    <w:p w14:paraId="2F8BB2CC" w14:textId="7F33219A" w:rsidR="0068726C" w:rsidRPr="008E742F" w:rsidRDefault="006C7639" w:rsidP="0045776D">
      <w:pPr>
        <w:widowControl w:val="0"/>
        <w:numPr>
          <w:ilvl w:val="0"/>
          <w:numId w:val="2"/>
        </w:numPr>
        <w:tabs>
          <w:tab w:val="clear" w:pos="720"/>
          <w:tab w:val="num" w:pos="600"/>
        </w:tabs>
        <w:overflowPunct w:val="0"/>
        <w:autoSpaceDE w:val="0"/>
        <w:autoSpaceDN w:val="0"/>
        <w:adjustRightInd w:val="0"/>
        <w:spacing w:after="240" w:line="240" w:lineRule="auto"/>
        <w:ind w:left="600" w:hanging="359"/>
        <w:jc w:val="both"/>
        <w:rPr>
          <w:rFonts w:ascii="Yu Gothic UI Semibold" w:eastAsia="Yu Gothic UI Semibold" w:hAnsi="Yu Gothic UI Semibold" w:cs="Leelawadee UI"/>
          <w:b/>
          <w:bCs/>
        </w:rPr>
      </w:pPr>
      <w:commentRangeStart w:id="0"/>
      <w:commentRangeStart w:id="1"/>
      <w:r w:rsidRPr="008E742F">
        <w:rPr>
          <w:rFonts w:ascii="Yu Gothic UI Semibold" w:eastAsia="Yu Gothic UI Semibold" w:hAnsi="Yu Gothic UI Semibold" w:cs="Leelawadee UI"/>
          <w:b/>
          <w:bCs/>
        </w:rPr>
        <w:t>BACKGROUND</w:t>
      </w:r>
      <w:r w:rsidR="00184BEE" w:rsidRPr="008E742F">
        <w:rPr>
          <w:rFonts w:ascii="Yu Gothic UI Semibold" w:eastAsia="Yu Gothic UI Semibold" w:hAnsi="Yu Gothic UI Semibold" w:cs="Leelawadee UI"/>
          <w:b/>
          <w:bCs/>
        </w:rPr>
        <w:t xml:space="preserve"> &amp; </w:t>
      </w:r>
      <w:r w:rsidR="0068726C" w:rsidRPr="008E742F">
        <w:rPr>
          <w:rFonts w:ascii="Yu Gothic UI Semibold" w:eastAsia="Yu Gothic UI Semibold" w:hAnsi="Yu Gothic UI Semibold" w:cs="Leelawadee UI"/>
          <w:b/>
          <w:bCs/>
        </w:rPr>
        <w:t>OBJECTIVES</w:t>
      </w:r>
      <w:commentRangeEnd w:id="0"/>
      <w:r w:rsidR="00CD6ACA">
        <w:rPr>
          <w:rStyle w:val="CommentReference"/>
        </w:rPr>
        <w:commentReference w:id="0"/>
      </w:r>
      <w:commentRangeEnd w:id="1"/>
      <w:r w:rsidR="00CD6ACA">
        <w:rPr>
          <w:rStyle w:val="CommentReference"/>
        </w:rPr>
        <w:commentReference w:id="1"/>
      </w:r>
    </w:p>
    <w:p w14:paraId="723CF1BB" w14:textId="25FF168C" w:rsidR="006C7639" w:rsidRPr="0013412A" w:rsidRDefault="006C7639" w:rsidP="006C7639">
      <w:pPr>
        <w:pStyle w:val="Default"/>
        <w:spacing w:after="120"/>
        <w:ind w:left="600"/>
        <w:jc w:val="both"/>
        <w:rPr>
          <w:rFonts w:ascii="Yu Gothic UI Semibold" w:eastAsia="Yu Gothic UI Semibold" w:hAnsi="Yu Gothic UI Semibold" w:cs="Times New Roman"/>
          <w:bCs/>
          <w:sz w:val="20"/>
          <w:szCs w:val="20"/>
          <w:u w:val="single"/>
        </w:rPr>
      </w:pPr>
      <w:r w:rsidRPr="0013412A">
        <w:rPr>
          <w:rFonts w:ascii="Yu Gothic UI Semibold" w:eastAsia="Yu Gothic UI Semibold" w:hAnsi="Yu Gothic UI Semibold" w:cs="Times New Roman"/>
          <w:bCs/>
          <w:sz w:val="20"/>
          <w:szCs w:val="20"/>
          <w:u w:val="single"/>
        </w:rPr>
        <w:t>Background</w:t>
      </w:r>
    </w:p>
    <w:p w14:paraId="3527DF9F" w14:textId="270CF486" w:rsidR="006C7639" w:rsidRPr="0013412A" w:rsidRDefault="006C7639" w:rsidP="008E742F">
      <w:pPr>
        <w:pStyle w:val="Default"/>
        <w:spacing w:after="240"/>
        <w:ind w:left="601"/>
        <w:jc w:val="both"/>
        <w:rPr>
          <w:rFonts w:ascii="Yu Gothic UI Semibold" w:eastAsia="Yu Gothic UI Semibold" w:hAnsi="Yu Gothic UI Semibold" w:cs="Leelawadee UI"/>
          <w:sz w:val="20"/>
          <w:szCs w:val="20"/>
        </w:rPr>
      </w:pPr>
      <w:r w:rsidRPr="0013412A">
        <w:rPr>
          <w:rFonts w:ascii="Yu Gothic UI Semibold" w:eastAsia="Yu Gothic UI Semibold" w:hAnsi="Yu Gothic UI Semibold" w:cs="Times New Roman"/>
          <w:bCs/>
          <w:sz w:val="20"/>
          <w:szCs w:val="20"/>
        </w:rPr>
        <w:t>The establishment of the Financial Resources Working Group (FRWG) was first mooted in the 2</w:t>
      </w:r>
      <w:r w:rsidRPr="0013412A">
        <w:rPr>
          <w:rFonts w:ascii="Yu Gothic UI Semibold" w:eastAsia="Yu Gothic UI Semibold" w:hAnsi="Yu Gothic UI Semibold" w:cs="Times New Roman"/>
          <w:bCs/>
          <w:sz w:val="20"/>
          <w:szCs w:val="20"/>
          <w:vertAlign w:val="superscript"/>
        </w:rPr>
        <w:t>nd</w:t>
      </w:r>
      <w:r w:rsidRPr="0013412A">
        <w:rPr>
          <w:rFonts w:ascii="Yu Gothic UI Semibold" w:eastAsia="Yu Gothic UI Semibold" w:hAnsi="Yu Gothic UI Semibold" w:cs="Times New Roman"/>
          <w:bCs/>
          <w:sz w:val="20"/>
          <w:szCs w:val="20"/>
        </w:rPr>
        <w:t xml:space="preserve"> Senior Officials’ Meeting (SOM-2) in 2008 which was hosted by the Government of Philippines. Its main task was to analyse relevant information, conduct preliminary assessments &amp; feasibility studies, and develop financial management tools. This working group were to be led by Indonesia, and has been so since then. The FRWG are guided by the Regional Plan of Action (RPOA) in Section V on Financial Resources for CTI-CFF to establish a realistic, workable and sustainable financial architecture. Over the years, activities of the FRWG are geared to achieve this target</w:t>
      </w:r>
      <w:r w:rsidRPr="0013412A">
        <w:rPr>
          <w:rStyle w:val="FootnoteReference"/>
          <w:rFonts w:ascii="Yu Gothic UI Semibold" w:eastAsia="Yu Gothic UI Semibold" w:hAnsi="Yu Gothic UI Semibold" w:cs="Times New Roman"/>
          <w:bCs/>
          <w:sz w:val="20"/>
          <w:szCs w:val="20"/>
        </w:rPr>
        <w:footnoteReference w:id="1"/>
      </w:r>
      <w:r w:rsidRPr="0013412A">
        <w:rPr>
          <w:rFonts w:ascii="Yu Gothic UI Semibold" w:eastAsia="Yu Gothic UI Semibold" w:hAnsi="Yu Gothic UI Semibold" w:cs="Times New Roman"/>
          <w:bCs/>
          <w:sz w:val="20"/>
          <w:szCs w:val="20"/>
        </w:rPr>
        <w:t>.</w:t>
      </w:r>
      <w:r w:rsidR="00DD1304" w:rsidRPr="0013412A">
        <w:rPr>
          <w:rFonts w:ascii="Yu Gothic UI Semibold" w:eastAsia="Yu Gothic UI Semibold" w:hAnsi="Yu Gothic UI Semibold" w:cs="Times New Roman"/>
          <w:bCs/>
          <w:sz w:val="20"/>
          <w:szCs w:val="20"/>
        </w:rPr>
        <w:t xml:space="preserve"> </w:t>
      </w:r>
      <w:r w:rsidRPr="0013412A">
        <w:rPr>
          <w:rFonts w:ascii="Yu Gothic UI Semibold" w:eastAsia="Yu Gothic UI Semibold" w:hAnsi="Yu Gothic UI Semibold" w:cs="Times New Roman"/>
          <w:bCs/>
          <w:sz w:val="20"/>
          <w:szCs w:val="20"/>
        </w:rPr>
        <w:t>By the 10</w:t>
      </w:r>
      <w:r w:rsidRPr="0013412A">
        <w:rPr>
          <w:rFonts w:ascii="Yu Gothic UI Semibold" w:eastAsia="Yu Gothic UI Semibold" w:hAnsi="Yu Gothic UI Semibold" w:cs="Times New Roman"/>
          <w:bCs/>
          <w:sz w:val="20"/>
          <w:szCs w:val="20"/>
          <w:vertAlign w:val="superscript"/>
        </w:rPr>
        <w:t>th</w:t>
      </w:r>
      <w:r w:rsidRPr="0013412A">
        <w:rPr>
          <w:rFonts w:ascii="Yu Gothic UI Semibold" w:eastAsia="Yu Gothic UI Semibold" w:hAnsi="Yu Gothic UI Semibold" w:cs="Times New Roman"/>
          <w:bCs/>
          <w:sz w:val="20"/>
          <w:szCs w:val="20"/>
        </w:rPr>
        <w:t xml:space="preserve"> Senior Officials Meeting (SOM-10), several critical recommendations were made based on the results of several FRWG meetings working towards the establishment of a financial architecture. Several critical acknowledgments and recommendations were made: (i) </w:t>
      </w:r>
      <w:r w:rsidRPr="0013412A">
        <w:rPr>
          <w:rFonts w:ascii="Yu Gothic UI Semibold" w:eastAsia="Yu Gothic UI Semibold" w:hAnsi="Yu Gothic UI Semibold" w:cs="Leelawadee UI"/>
          <w:sz w:val="20"/>
          <w:szCs w:val="20"/>
        </w:rPr>
        <w:t>Tasked the FRWG to work with the necessary experts in developing the structure and mechanism of the CTI-CFF Fund or Special Fund in the form of trust or other types of fund as discussed in the Situational Assessment Report for review by the CTI Committee of Senior Officials at its 11</w:t>
      </w:r>
      <w:r w:rsidRPr="0013412A">
        <w:rPr>
          <w:rFonts w:ascii="Yu Gothic UI Semibold" w:eastAsia="Yu Gothic UI Semibold" w:hAnsi="Yu Gothic UI Semibold" w:cs="Leelawadee UI"/>
          <w:sz w:val="20"/>
          <w:szCs w:val="20"/>
          <w:vertAlign w:val="superscript"/>
        </w:rPr>
        <w:t>th</w:t>
      </w:r>
      <w:r w:rsidRPr="0013412A">
        <w:rPr>
          <w:rFonts w:ascii="Yu Gothic UI Semibold" w:eastAsia="Yu Gothic UI Semibold" w:hAnsi="Yu Gothic UI Semibold" w:cs="Leelawadee UI"/>
          <w:sz w:val="20"/>
          <w:szCs w:val="20"/>
        </w:rPr>
        <w:t xml:space="preserve"> Meeting in 2015; (ii) Endorsed the establishment of the CTI-CFF Business Development Unit (BDU) to coordinate initiatives and efforts in financial resources and business development, and that it is initiated upon agreement of the terms of reference by the FRWG, with progress to be reported to the CTI Committee of Senior Officials at its 11</w:t>
      </w:r>
      <w:r w:rsidRPr="0013412A">
        <w:rPr>
          <w:rFonts w:ascii="Yu Gothic UI Semibold" w:eastAsia="Yu Gothic UI Semibold" w:hAnsi="Yu Gothic UI Semibold" w:cs="Leelawadee UI"/>
          <w:sz w:val="20"/>
          <w:szCs w:val="20"/>
          <w:vertAlign w:val="superscript"/>
        </w:rPr>
        <w:t>th</w:t>
      </w:r>
      <w:r w:rsidRPr="0013412A">
        <w:rPr>
          <w:rFonts w:ascii="Yu Gothic UI Semibold" w:eastAsia="Yu Gothic UI Semibold" w:hAnsi="Yu Gothic UI Semibold" w:cs="Leelawadee UI"/>
          <w:sz w:val="20"/>
          <w:szCs w:val="20"/>
        </w:rPr>
        <w:t xml:space="preserve"> Meeting in 2015; (iii) Acknowledged the Stock-take of CTI-CFF Programs and Projects Final Report and recommend that CTI project pipeline for future investments be guided by the recommendations contained therein; and (iv) Tasked the FRWG to draft its terms of reference for review by CTI Committee of Senior Officials at its 11th Meeting in 2015.</w:t>
      </w:r>
      <w:r w:rsidR="00DD1304" w:rsidRPr="0013412A">
        <w:rPr>
          <w:rFonts w:ascii="Yu Gothic UI Semibold" w:eastAsia="Yu Gothic UI Semibold" w:hAnsi="Yu Gothic UI Semibold" w:cs="Leelawadee UI"/>
          <w:sz w:val="20"/>
          <w:szCs w:val="20"/>
        </w:rPr>
        <w:t xml:space="preserve"> </w:t>
      </w:r>
      <w:r w:rsidRPr="0013412A">
        <w:rPr>
          <w:rFonts w:ascii="Yu Gothic UI Semibold" w:eastAsia="Yu Gothic UI Semibold" w:hAnsi="Yu Gothic UI Semibold" w:cs="Leelawadee UI"/>
          <w:sz w:val="20"/>
          <w:szCs w:val="20"/>
        </w:rPr>
        <w:t>The Final Report of the CTI Financial Architecture Study was adopted at the 11</w:t>
      </w:r>
      <w:r w:rsidRPr="0013412A">
        <w:rPr>
          <w:rFonts w:ascii="Yu Gothic UI Semibold" w:eastAsia="Yu Gothic UI Semibold" w:hAnsi="Yu Gothic UI Semibold" w:cs="Leelawadee UI"/>
          <w:sz w:val="20"/>
          <w:szCs w:val="20"/>
          <w:vertAlign w:val="superscript"/>
        </w:rPr>
        <w:t>th</w:t>
      </w:r>
      <w:r w:rsidRPr="0013412A">
        <w:rPr>
          <w:rFonts w:ascii="Yu Gothic UI Semibold" w:eastAsia="Yu Gothic UI Semibold" w:hAnsi="Yu Gothic UI Semibold" w:cs="Leelawadee UI"/>
          <w:sz w:val="20"/>
          <w:szCs w:val="20"/>
        </w:rPr>
        <w:t xml:space="preserve"> Senior Officials Meeting (SOM-11) in 2015; followed by recommendations in the following 12</w:t>
      </w:r>
      <w:r w:rsidRPr="0013412A">
        <w:rPr>
          <w:rFonts w:ascii="Yu Gothic UI Semibold" w:eastAsia="Yu Gothic UI Semibold" w:hAnsi="Yu Gothic UI Semibold" w:cs="Leelawadee UI"/>
          <w:sz w:val="20"/>
          <w:szCs w:val="20"/>
          <w:vertAlign w:val="superscript"/>
        </w:rPr>
        <w:t>th</w:t>
      </w:r>
      <w:r w:rsidRPr="0013412A">
        <w:rPr>
          <w:rFonts w:ascii="Yu Gothic UI Semibold" w:eastAsia="Yu Gothic UI Semibold" w:hAnsi="Yu Gothic UI Semibold" w:cs="Leelawadee UI"/>
          <w:sz w:val="20"/>
          <w:szCs w:val="20"/>
        </w:rPr>
        <w:t xml:space="preserve"> Senior Officials Meeting (SOM-12) for Member Parties and the Regional Secretariat to work on; such as the setting up of a Project Preparation Facility (previously known as the “Business Development Unit”) upon the appointment of the Project Initiation Specialist (PIS); establishment of the CTI </w:t>
      </w:r>
      <w:r w:rsidRPr="0013412A">
        <w:rPr>
          <w:rFonts w:ascii="Yu Gothic UI Semibold" w:eastAsia="Yu Gothic UI Semibold" w:hAnsi="Yu Gothic UI Semibold" w:cs="Leelawadee UI"/>
          <w:sz w:val="20"/>
          <w:szCs w:val="20"/>
        </w:rPr>
        <w:lastRenderedPageBreak/>
        <w:t>Regional Fund upon completion of all Member Parties’ National Plan of Actions (NPOAs); and to further pursue other sources of funds to implement the Regional Plan of Action (RPOA).</w:t>
      </w:r>
    </w:p>
    <w:p w14:paraId="16CBE666" w14:textId="05F62608" w:rsidR="006C7639" w:rsidRPr="0013412A" w:rsidRDefault="006C7639" w:rsidP="006C7639">
      <w:pPr>
        <w:widowControl w:val="0"/>
        <w:overflowPunct w:val="0"/>
        <w:autoSpaceDE w:val="0"/>
        <w:autoSpaceDN w:val="0"/>
        <w:adjustRightInd w:val="0"/>
        <w:spacing w:after="120" w:line="240" w:lineRule="auto"/>
        <w:ind w:left="601"/>
        <w:jc w:val="both"/>
        <w:rPr>
          <w:rFonts w:ascii="Yu Gothic UI Semibold" w:eastAsia="Yu Gothic UI Semibold" w:hAnsi="Yu Gothic UI Semibold" w:cs="Leelawadee UI"/>
          <w:b/>
          <w:bCs/>
          <w:sz w:val="20"/>
          <w:szCs w:val="20"/>
          <w:u w:val="single"/>
        </w:rPr>
      </w:pPr>
      <w:r w:rsidRPr="0013412A">
        <w:rPr>
          <w:rFonts w:ascii="Yu Gothic UI Semibold" w:eastAsia="Yu Gothic UI Semibold" w:hAnsi="Yu Gothic UI Semibold" w:cs="Leelawadee UI"/>
          <w:b/>
          <w:bCs/>
          <w:sz w:val="20"/>
          <w:szCs w:val="20"/>
          <w:u w:val="single"/>
        </w:rPr>
        <w:t>Objectives</w:t>
      </w:r>
    </w:p>
    <w:p w14:paraId="4F1DC444" w14:textId="4DA7262F" w:rsidR="006C7639" w:rsidRPr="0013412A" w:rsidRDefault="006C7639" w:rsidP="0013412A">
      <w:pPr>
        <w:pStyle w:val="Default"/>
        <w:spacing w:after="120"/>
        <w:ind w:left="600"/>
        <w:jc w:val="both"/>
        <w:rPr>
          <w:rFonts w:ascii="Yu Gothic UI Semibold" w:eastAsia="Yu Gothic UI Semibold" w:hAnsi="Yu Gothic UI Semibold" w:cs="Leelawadee UI"/>
          <w:bCs/>
          <w:sz w:val="20"/>
          <w:szCs w:val="20"/>
        </w:rPr>
      </w:pPr>
      <w:r w:rsidRPr="0013412A">
        <w:rPr>
          <w:rFonts w:ascii="Yu Gothic UI Semibold" w:eastAsia="Yu Gothic UI Semibold" w:hAnsi="Yu Gothic UI Semibold" w:cs="Leelawadee UI"/>
          <w:bCs/>
          <w:color w:val="auto"/>
          <w:sz w:val="20"/>
          <w:szCs w:val="20"/>
        </w:rPr>
        <w:t xml:space="preserve">The FRWG shall be guided by </w:t>
      </w:r>
      <w:r w:rsidR="0013412A" w:rsidRPr="0013412A">
        <w:rPr>
          <w:rFonts w:ascii="Yu Gothic UI Semibold" w:eastAsia="Yu Gothic UI Semibold" w:hAnsi="Yu Gothic UI Semibold" w:cs="Leelawadee UI"/>
          <w:bCs/>
          <w:color w:val="auto"/>
          <w:sz w:val="20"/>
          <w:szCs w:val="20"/>
        </w:rPr>
        <w:t xml:space="preserve">the guidelines in </w:t>
      </w:r>
      <w:r w:rsidRPr="0013412A">
        <w:rPr>
          <w:rFonts w:ascii="Yu Gothic UI Semibold" w:eastAsia="Yu Gothic UI Semibold" w:hAnsi="Yu Gothic UI Semibold" w:cs="Times New Roman"/>
          <w:b/>
          <w:bCs/>
          <w:color w:val="auto"/>
          <w:sz w:val="20"/>
          <w:szCs w:val="20"/>
        </w:rPr>
        <w:t>Section V (Financial Resources) of the RPOA</w:t>
      </w:r>
      <w:r w:rsidR="0013412A" w:rsidRPr="0013412A">
        <w:rPr>
          <w:rFonts w:ascii="Yu Gothic UI Semibold" w:eastAsia="Yu Gothic UI Semibold" w:hAnsi="Yu Gothic UI Semibold" w:cs="Times New Roman"/>
          <w:b/>
          <w:bCs/>
          <w:color w:val="auto"/>
          <w:sz w:val="20"/>
          <w:szCs w:val="20"/>
        </w:rPr>
        <w:t xml:space="preserve">. </w:t>
      </w:r>
      <w:r w:rsidRPr="0013412A">
        <w:rPr>
          <w:rFonts w:ascii="Yu Gothic UI Semibold" w:eastAsia="Yu Gothic UI Semibold" w:hAnsi="Yu Gothic UI Semibold" w:cs="Times New Roman"/>
          <w:b/>
          <w:bCs/>
          <w:color w:val="auto"/>
          <w:sz w:val="20"/>
          <w:szCs w:val="20"/>
        </w:rPr>
        <w:t xml:space="preserve"> </w:t>
      </w:r>
      <w:r w:rsidR="0013412A" w:rsidRPr="0013412A">
        <w:rPr>
          <w:rFonts w:ascii="Yu Gothic UI Semibold" w:eastAsia="Yu Gothic UI Semibold" w:hAnsi="Yu Gothic UI Semibold" w:cs="Times New Roman"/>
          <w:b/>
          <w:bCs/>
          <w:color w:val="auto"/>
          <w:sz w:val="20"/>
          <w:szCs w:val="20"/>
        </w:rPr>
        <w:t xml:space="preserve">In conformity of the RPOA, the </w:t>
      </w:r>
      <w:r w:rsidR="0013412A" w:rsidRPr="0013412A">
        <w:rPr>
          <w:rFonts w:ascii="Yu Gothic UI Semibold" w:eastAsia="Yu Gothic UI Semibold" w:hAnsi="Yu Gothic UI Semibold" w:cs="Times New Roman"/>
          <w:b/>
          <w:bCs/>
          <w:color w:val="auto"/>
          <w:sz w:val="20"/>
          <w:szCs w:val="20"/>
          <w:u w:val="single"/>
        </w:rPr>
        <w:t xml:space="preserve">objectives of the </w:t>
      </w:r>
      <w:r w:rsidR="0013412A" w:rsidRPr="0013412A">
        <w:rPr>
          <w:rFonts w:ascii="Yu Gothic UI Semibold" w:eastAsia="Yu Gothic UI Semibold" w:hAnsi="Yu Gothic UI Semibold" w:cs="Leelawadee UI"/>
          <w:bCs/>
          <w:sz w:val="20"/>
          <w:szCs w:val="20"/>
          <w:u w:val="single"/>
        </w:rPr>
        <w:t>Financial Resources Working Group</w:t>
      </w:r>
      <w:r w:rsidR="0013412A" w:rsidRPr="0013412A">
        <w:rPr>
          <w:rFonts w:ascii="Yu Gothic UI Semibold" w:eastAsia="Yu Gothic UI Semibold" w:hAnsi="Yu Gothic UI Semibold" w:cs="Leelawadee UI"/>
          <w:bCs/>
          <w:sz w:val="20"/>
          <w:szCs w:val="20"/>
        </w:rPr>
        <w:t xml:space="preserve"> (FRWG) are as follows:</w:t>
      </w:r>
    </w:p>
    <w:p w14:paraId="0CF5A2BC" w14:textId="619C3806" w:rsidR="0013412A" w:rsidRPr="0013412A" w:rsidRDefault="0013412A" w:rsidP="0013412A">
      <w:pPr>
        <w:pStyle w:val="ListParagraph"/>
        <w:widowControl w:val="0"/>
        <w:numPr>
          <w:ilvl w:val="0"/>
          <w:numId w:val="18"/>
        </w:numPr>
        <w:overflowPunct w:val="0"/>
        <w:autoSpaceDE w:val="0"/>
        <w:autoSpaceDN w:val="0"/>
        <w:adjustRightInd w:val="0"/>
        <w:spacing w:after="120" w:line="240" w:lineRule="auto"/>
        <w:contextualSpacing w:val="0"/>
        <w:jc w:val="both"/>
        <w:rPr>
          <w:rFonts w:ascii="Yu Gothic UI Semibold" w:eastAsia="Yu Gothic UI Semibold" w:hAnsi="Yu Gothic UI Semibold" w:cs="Leelawadee UI"/>
          <w:bCs/>
          <w:sz w:val="20"/>
          <w:szCs w:val="20"/>
        </w:rPr>
      </w:pPr>
      <w:r w:rsidRPr="0013412A">
        <w:rPr>
          <w:rFonts w:ascii="Yu Gothic UI Semibold" w:eastAsia="Yu Gothic UI Semibold" w:hAnsi="Yu Gothic UI Semibold" w:cs="Leelawadee UI"/>
          <w:bCs/>
          <w:sz w:val="20"/>
          <w:szCs w:val="20"/>
        </w:rPr>
        <w:t>To ensure mechanisms / procedures are in place to undertake systematic financial planning are in place to estimate funding needs and gaps, and identify funding options (including sustainable finance options);</w:t>
      </w:r>
    </w:p>
    <w:p w14:paraId="411E1C11" w14:textId="4666CCDE" w:rsidR="0013412A" w:rsidRPr="0013412A" w:rsidRDefault="0013412A" w:rsidP="0013412A">
      <w:pPr>
        <w:pStyle w:val="ListParagraph"/>
        <w:widowControl w:val="0"/>
        <w:numPr>
          <w:ilvl w:val="0"/>
          <w:numId w:val="18"/>
        </w:numPr>
        <w:overflowPunct w:val="0"/>
        <w:autoSpaceDE w:val="0"/>
        <w:autoSpaceDN w:val="0"/>
        <w:adjustRightInd w:val="0"/>
        <w:spacing w:after="120" w:line="240" w:lineRule="auto"/>
        <w:contextualSpacing w:val="0"/>
        <w:jc w:val="both"/>
        <w:rPr>
          <w:rFonts w:ascii="Yu Gothic UI Semibold" w:eastAsia="Yu Gothic UI Semibold" w:hAnsi="Yu Gothic UI Semibold" w:cs="Leelawadee UI"/>
          <w:bCs/>
          <w:sz w:val="20"/>
          <w:szCs w:val="20"/>
        </w:rPr>
      </w:pPr>
      <w:r w:rsidRPr="0013412A">
        <w:rPr>
          <w:rFonts w:ascii="Yu Gothic UI Semibold" w:eastAsia="Yu Gothic UI Semibold" w:hAnsi="Yu Gothic UI Semibold" w:cs="Leelawadee UI"/>
          <w:bCs/>
          <w:sz w:val="20"/>
          <w:szCs w:val="20"/>
        </w:rPr>
        <w:t>To ensure that an efficient and effective system is in place for funds mobilization; and</w:t>
      </w:r>
    </w:p>
    <w:p w14:paraId="70CE45CD" w14:textId="38A51435" w:rsidR="0013412A" w:rsidRPr="0013412A" w:rsidRDefault="0013412A" w:rsidP="0013412A">
      <w:pPr>
        <w:pStyle w:val="ListParagraph"/>
        <w:widowControl w:val="0"/>
        <w:numPr>
          <w:ilvl w:val="0"/>
          <w:numId w:val="18"/>
        </w:numPr>
        <w:overflowPunct w:val="0"/>
        <w:autoSpaceDE w:val="0"/>
        <w:autoSpaceDN w:val="0"/>
        <w:adjustRightInd w:val="0"/>
        <w:spacing w:after="240" w:line="240" w:lineRule="auto"/>
        <w:ind w:left="1315" w:hanging="357"/>
        <w:contextualSpacing w:val="0"/>
        <w:jc w:val="both"/>
        <w:rPr>
          <w:rFonts w:ascii="Yu Gothic UI Semibold" w:eastAsia="Yu Gothic UI Semibold" w:hAnsi="Yu Gothic UI Semibold" w:cs="Leelawadee UI"/>
          <w:bCs/>
          <w:sz w:val="20"/>
          <w:szCs w:val="20"/>
        </w:rPr>
      </w:pPr>
      <w:r w:rsidRPr="0013412A">
        <w:rPr>
          <w:rFonts w:ascii="Yu Gothic UI Semibold" w:eastAsia="Yu Gothic UI Semibold" w:hAnsi="Yu Gothic UI Semibold" w:cs="Leelawadee UI"/>
          <w:bCs/>
          <w:sz w:val="20"/>
          <w:szCs w:val="20"/>
        </w:rPr>
        <w:t xml:space="preserve">To ensure the development and implementation of a financial architecture that considers </w:t>
      </w:r>
      <w:r w:rsidRPr="0013412A">
        <w:rPr>
          <w:rFonts w:ascii="Yu Gothic UI Semibold" w:eastAsia="Yu Gothic UI Semibold" w:hAnsi="Yu Gothic UI Semibold" w:cs="Times New Roman"/>
          <w:b/>
          <w:bCs/>
          <w:sz w:val="20"/>
          <w:szCs w:val="20"/>
        </w:rPr>
        <w:t>systematic approach to determining the most effective way to channel financial resources. It should also consider to establish structure and coordinate funding flows to effectively support priority activities and programs.</w:t>
      </w:r>
    </w:p>
    <w:p w14:paraId="2BC7F2E0" w14:textId="77777777" w:rsidR="00FB3656" w:rsidRPr="008E742F" w:rsidRDefault="0068726C" w:rsidP="00FB3656">
      <w:pPr>
        <w:widowControl w:val="0"/>
        <w:numPr>
          <w:ilvl w:val="0"/>
          <w:numId w:val="2"/>
        </w:numPr>
        <w:tabs>
          <w:tab w:val="clear" w:pos="720"/>
          <w:tab w:val="num" w:pos="600"/>
        </w:tabs>
        <w:overflowPunct w:val="0"/>
        <w:autoSpaceDE w:val="0"/>
        <w:autoSpaceDN w:val="0"/>
        <w:adjustRightInd w:val="0"/>
        <w:spacing w:after="240" w:line="240" w:lineRule="auto"/>
        <w:ind w:left="600" w:hanging="359"/>
        <w:jc w:val="both"/>
        <w:rPr>
          <w:rFonts w:ascii="Yu Gothic UI Semibold" w:eastAsia="Yu Gothic UI Semibold" w:hAnsi="Yu Gothic UI Semibold" w:cs="Leelawadee UI"/>
          <w:b/>
          <w:bCs/>
        </w:rPr>
      </w:pPr>
      <w:r w:rsidRPr="008E742F">
        <w:rPr>
          <w:rFonts w:ascii="Yu Gothic UI Semibold" w:eastAsia="Yu Gothic UI Semibold" w:hAnsi="Yu Gothic UI Semibold" w:cs="Leelawadee UI"/>
          <w:b/>
          <w:bCs/>
        </w:rPr>
        <w:t>ROLE AND RESPONSIBILITIES</w:t>
      </w:r>
      <w:r w:rsidR="006D7366" w:rsidRPr="008E742F">
        <w:rPr>
          <w:rFonts w:ascii="Yu Gothic UI Semibold" w:eastAsia="Yu Gothic UI Semibold" w:hAnsi="Yu Gothic UI Semibold" w:cs="Leelawadee UI"/>
          <w:b/>
          <w:bCs/>
        </w:rPr>
        <w:t xml:space="preserve"> </w:t>
      </w:r>
    </w:p>
    <w:p w14:paraId="7F6CF0FA" w14:textId="7DED32B4" w:rsidR="00FC6E9B" w:rsidRPr="0013412A" w:rsidRDefault="002B2A53" w:rsidP="00FB3656">
      <w:pPr>
        <w:widowControl w:val="0"/>
        <w:numPr>
          <w:ilvl w:val="1"/>
          <w:numId w:val="12"/>
        </w:numPr>
        <w:overflowPunct w:val="0"/>
        <w:autoSpaceDE w:val="0"/>
        <w:autoSpaceDN w:val="0"/>
        <w:adjustRightInd w:val="0"/>
        <w:spacing w:after="240" w:line="240" w:lineRule="auto"/>
        <w:jc w:val="both"/>
        <w:rPr>
          <w:rFonts w:ascii="Yu Gothic UI Semibold" w:eastAsia="Yu Gothic UI Semibold" w:hAnsi="Yu Gothic UI Semibold" w:cs="Leelawadee UI"/>
          <w:bCs/>
          <w:sz w:val="20"/>
          <w:szCs w:val="20"/>
        </w:rPr>
      </w:pPr>
      <w:r w:rsidRPr="0013412A">
        <w:rPr>
          <w:rFonts w:ascii="Yu Gothic UI Semibold" w:eastAsia="Yu Gothic UI Semibold" w:hAnsi="Yu Gothic UI Semibold" w:cs="Leelawadee UI"/>
          <w:sz w:val="20"/>
          <w:szCs w:val="20"/>
        </w:rPr>
        <w:t>P</w:t>
      </w:r>
      <w:r w:rsidR="00FC6E9B" w:rsidRPr="0013412A">
        <w:rPr>
          <w:rFonts w:ascii="Yu Gothic UI Semibold" w:eastAsia="Yu Gothic UI Semibold" w:hAnsi="Yu Gothic UI Semibold" w:cs="Leelawadee UI"/>
          <w:sz w:val="20"/>
          <w:szCs w:val="20"/>
        </w:rPr>
        <w:t xml:space="preserve">rovide strategic leadership in the development, implementation and sustainability of </w:t>
      </w:r>
      <w:r w:rsidR="00FB3656" w:rsidRPr="0013412A">
        <w:rPr>
          <w:rFonts w:ascii="Yu Gothic UI Semibold" w:eastAsia="Yu Gothic UI Semibold" w:hAnsi="Yu Gothic UI Semibold" w:cs="Leelawadee UI"/>
          <w:sz w:val="20"/>
          <w:szCs w:val="20"/>
        </w:rPr>
        <w:t>financial resources of CTI RPOA and other relevant programs</w:t>
      </w:r>
      <w:r w:rsidRPr="0013412A">
        <w:rPr>
          <w:rFonts w:ascii="Yu Gothic UI Semibold" w:eastAsia="Yu Gothic UI Semibold" w:hAnsi="Yu Gothic UI Semibold" w:cs="Leelawadee UI"/>
          <w:sz w:val="20"/>
          <w:szCs w:val="20"/>
        </w:rPr>
        <w:t xml:space="preserve">; </w:t>
      </w:r>
    </w:p>
    <w:p w14:paraId="4D1F261D" w14:textId="77777777" w:rsidR="002B2A53" w:rsidRPr="0013412A" w:rsidRDefault="002B2A53" w:rsidP="002B2A53">
      <w:pPr>
        <w:widowControl w:val="0"/>
        <w:numPr>
          <w:ilvl w:val="1"/>
          <w:numId w:val="12"/>
        </w:numPr>
        <w:overflowPunct w:val="0"/>
        <w:autoSpaceDE w:val="0"/>
        <w:autoSpaceDN w:val="0"/>
        <w:adjustRightInd w:val="0"/>
        <w:spacing w:after="240" w:line="240" w:lineRule="auto"/>
        <w:jc w:val="both"/>
        <w:rPr>
          <w:rFonts w:ascii="Yu Gothic UI Semibold" w:eastAsia="Yu Gothic UI Semibold" w:hAnsi="Yu Gothic UI Semibold" w:cs="Leelawadee UI"/>
          <w:bCs/>
          <w:sz w:val="20"/>
          <w:szCs w:val="20"/>
        </w:rPr>
      </w:pPr>
      <w:r w:rsidRPr="0013412A">
        <w:rPr>
          <w:rFonts w:ascii="Yu Gothic UI Semibold" w:eastAsia="Yu Gothic UI Semibold" w:hAnsi="Yu Gothic UI Semibold" w:cs="Leelawadee UI"/>
          <w:bCs/>
          <w:sz w:val="20"/>
          <w:szCs w:val="20"/>
        </w:rPr>
        <w:t>Engage with external funding institutions for implementation of the Regional Plan of Actions (RPOA) and other relevant programs;</w:t>
      </w:r>
    </w:p>
    <w:p w14:paraId="3F05FB5B" w14:textId="63013E10" w:rsidR="002B2A53" w:rsidRPr="0013412A" w:rsidRDefault="002B2A53" w:rsidP="002B2A53">
      <w:pPr>
        <w:widowControl w:val="0"/>
        <w:numPr>
          <w:ilvl w:val="1"/>
          <w:numId w:val="12"/>
        </w:numPr>
        <w:overflowPunct w:val="0"/>
        <w:autoSpaceDE w:val="0"/>
        <w:autoSpaceDN w:val="0"/>
        <w:adjustRightInd w:val="0"/>
        <w:spacing w:after="240" w:line="240" w:lineRule="auto"/>
        <w:jc w:val="both"/>
        <w:rPr>
          <w:rFonts w:ascii="Yu Gothic UI Semibold" w:eastAsia="Yu Gothic UI Semibold" w:hAnsi="Yu Gothic UI Semibold" w:cs="Leelawadee UI"/>
          <w:bCs/>
          <w:sz w:val="20"/>
          <w:szCs w:val="20"/>
        </w:rPr>
      </w:pPr>
      <w:r w:rsidRPr="0013412A">
        <w:rPr>
          <w:rFonts w:ascii="Yu Gothic UI Semibold" w:eastAsia="Yu Gothic UI Semibold" w:hAnsi="Yu Gothic UI Semibold" w:cs="Leelawadee UI"/>
          <w:bCs/>
          <w:sz w:val="20"/>
          <w:szCs w:val="20"/>
        </w:rPr>
        <w:t>Assess funding needs, gaps and options of the Regional Plan of Actions (RPOA) and the respective Member States’ National Plan of Actions (NPOAs)</w:t>
      </w:r>
      <w:r w:rsidR="00C322F4">
        <w:rPr>
          <w:rFonts w:ascii="Yu Gothic UI Semibold" w:eastAsia="Yu Gothic UI Semibold" w:hAnsi="Yu Gothic UI Semibold" w:cs="Leelawadee UI"/>
          <w:bCs/>
          <w:sz w:val="20"/>
          <w:szCs w:val="20"/>
        </w:rPr>
        <w:t xml:space="preserve"> – work with the Coordination Mechanism Working Group (CMWG)</w:t>
      </w:r>
      <w:bookmarkStart w:id="2" w:name="_GoBack"/>
      <w:bookmarkEnd w:id="2"/>
      <w:r w:rsidRPr="0013412A">
        <w:rPr>
          <w:rFonts w:ascii="Yu Gothic UI Semibold" w:eastAsia="Yu Gothic UI Semibold" w:hAnsi="Yu Gothic UI Semibold" w:cs="Leelawadee UI"/>
          <w:bCs/>
          <w:sz w:val="20"/>
          <w:szCs w:val="20"/>
        </w:rPr>
        <w:t>;</w:t>
      </w:r>
    </w:p>
    <w:p w14:paraId="63889D36" w14:textId="77777777" w:rsidR="002B2A53" w:rsidRPr="0013412A" w:rsidRDefault="002B2A53" w:rsidP="002B2A53">
      <w:pPr>
        <w:widowControl w:val="0"/>
        <w:numPr>
          <w:ilvl w:val="1"/>
          <w:numId w:val="12"/>
        </w:numPr>
        <w:overflowPunct w:val="0"/>
        <w:autoSpaceDE w:val="0"/>
        <w:autoSpaceDN w:val="0"/>
        <w:adjustRightInd w:val="0"/>
        <w:spacing w:after="240" w:line="240" w:lineRule="auto"/>
        <w:jc w:val="both"/>
        <w:rPr>
          <w:rFonts w:ascii="Yu Gothic UI Semibold" w:eastAsia="Yu Gothic UI Semibold" w:hAnsi="Yu Gothic UI Semibold" w:cs="Leelawadee UI"/>
          <w:bCs/>
          <w:sz w:val="20"/>
          <w:szCs w:val="20"/>
        </w:rPr>
      </w:pPr>
      <w:r w:rsidRPr="0013412A">
        <w:rPr>
          <w:rFonts w:ascii="Yu Gothic UI Semibold" w:eastAsia="Yu Gothic UI Semibold" w:hAnsi="Yu Gothic UI Semibold" w:cs="Leelawadee UI"/>
          <w:bCs/>
          <w:sz w:val="20"/>
          <w:szCs w:val="20"/>
        </w:rPr>
        <w:t>Mobilize funds for RPOA implementation and other relevant programs; and</w:t>
      </w:r>
    </w:p>
    <w:p w14:paraId="0B040194" w14:textId="628489C7" w:rsidR="002B2A53" w:rsidRPr="0013412A" w:rsidRDefault="002B2A53" w:rsidP="0068230F">
      <w:pPr>
        <w:widowControl w:val="0"/>
        <w:numPr>
          <w:ilvl w:val="1"/>
          <w:numId w:val="12"/>
        </w:numPr>
        <w:overflowPunct w:val="0"/>
        <w:autoSpaceDE w:val="0"/>
        <w:autoSpaceDN w:val="0"/>
        <w:adjustRightInd w:val="0"/>
        <w:spacing w:after="360" w:line="240" w:lineRule="auto"/>
        <w:ind w:left="1434" w:hanging="357"/>
        <w:jc w:val="both"/>
        <w:rPr>
          <w:rFonts w:ascii="Yu Gothic UI Semibold" w:eastAsia="Yu Gothic UI Semibold" w:hAnsi="Yu Gothic UI Semibold" w:cs="Leelawadee UI"/>
          <w:bCs/>
          <w:sz w:val="20"/>
          <w:szCs w:val="20"/>
        </w:rPr>
      </w:pPr>
      <w:r w:rsidRPr="0013412A">
        <w:rPr>
          <w:rFonts w:ascii="Yu Gothic UI Semibold" w:eastAsia="Yu Gothic UI Semibold" w:hAnsi="Yu Gothic UI Semibold" w:cs="Leelawadee UI"/>
          <w:bCs/>
          <w:sz w:val="20"/>
          <w:szCs w:val="20"/>
        </w:rPr>
        <w:t>Develop a sustainable Financial Architecture</w:t>
      </w:r>
      <w:r w:rsidR="000E0285">
        <w:rPr>
          <w:rFonts w:ascii="Yu Gothic UI Semibold" w:eastAsia="Yu Gothic UI Semibold" w:hAnsi="Yu Gothic UI Semibold" w:cs="Leelawadee UI"/>
          <w:bCs/>
          <w:sz w:val="20"/>
          <w:szCs w:val="20"/>
        </w:rPr>
        <w:t xml:space="preserve"> and guide in the establishment of the Project Preparation Facility (PPF) within the Regional Secretariat</w:t>
      </w:r>
      <w:r w:rsidRPr="0013412A">
        <w:rPr>
          <w:rFonts w:ascii="Yu Gothic UI Semibold" w:eastAsia="Yu Gothic UI Semibold" w:hAnsi="Yu Gothic UI Semibold" w:cs="Leelawadee UI"/>
          <w:bCs/>
          <w:sz w:val="20"/>
          <w:szCs w:val="20"/>
        </w:rPr>
        <w:t>.</w:t>
      </w:r>
    </w:p>
    <w:p w14:paraId="6842AD85" w14:textId="66E000A9" w:rsidR="008E742F" w:rsidRPr="008E742F" w:rsidRDefault="00E13376" w:rsidP="008E742F">
      <w:pPr>
        <w:widowControl w:val="0"/>
        <w:numPr>
          <w:ilvl w:val="0"/>
          <w:numId w:val="2"/>
        </w:numPr>
        <w:tabs>
          <w:tab w:val="clear" w:pos="720"/>
          <w:tab w:val="num" w:pos="600"/>
        </w:tabs>
        <w:overflowPunct w:val="0"/>
        <w:autoSpaceDE w:val="0"/>
        <w:autoSpaceDN w:val="0"/>
        <w:adjustRightInd w:val="0"/>
        <w:spacing w:after="120" w:line="240" w:lineRule="auto"/>
        <w:ind w:left="595" w:hanging="357"/>
        <w:jc w:val="both"/>
        <w:rPr>
          <w:rFonts w:ascii="Yu Gothic UI Semibold" w:eastAsia="Yu Gothic UI Semibold" w:hAnsi="Yu Gothic UI Semibold" w:cs="Leelawadee UI"/>
          <w:b/>
          <w:bCs/>
        </w:rPr>
      </w:pPr>
      <w:commentRangeStart w:id="3"/>
      <w:commentRangeStart w:id="4"/>
      <w:commentRangeStart w:id="5"/>
      <w:commentRangeStart w:id="6"/>
      <w:r w:rsidRPr="008E742F">
        <w:rPr>
          <w:rFonts w:ascii="Yu Gothic UI Semibold" w:eastAsia="Yu Gothic UI Semibold" w:hAnsi="Yu Gothic UI Semibold" w:cs="Leelawadee UI"/>
          <w:b/>
          <w:bCs/>
        </w:rPr>
        <w:t>M</w:t>
      </w:r>
      <w:r w:rsidR="008E742F" w:rsidRPr="008E742F">
        <w:rPr>
          <w:rFonts w:ascii="Yu Gothic UI Semibold" w:eastAsia="Yu Gothic UI Semibold" w:hAnsi="Yu Gothic UI Semibold" w:cs="Leelawadee UI"/>
          <w:b/>
          <w:bCs/>
        </w:rPr>
        <w:t>EMBERSHIP</w:t>
      </w:r>
      <w:commentRangeEnd w:id="3"/>
      <w:r w:rsidR="00CD6ACA">
        <w:rPr>
          <w:rStyle w:val="CommentReference"/>
        </w:rPr>
        <w:commentReference w:id="3"/>
      </w:r>
      <w:commentRangeEnd w:id="4"/>
      <w:r w:rsidR="00CD6ACA">
        <w:rPr>
          <w:rStyle w:val="CommentReference"/>
        </w:rPr>
        <w:commentReference w:id="4"/>
      </w:r>
    </w:p>
    <w:p w14:paraId="1B1BBFD7" w14:textId="3EE7833F" w:rsidR="00E13376" w:rsidRDefault="00E13376" w:rsidP="00876783">
      <w:pPr>
        <w:widowControl w:val="0"/>
        <w:overflowPunct w:val="0"/>
        <w:autoSpaceDE w:val="0"/>
        <w:autoSpaceDN w:val="0"/>
        <w:adjustRightInd w:val="0"/>
        <w:spacing w:after="120" w:line="240" w:lineRule="auto"/>
        <w:ind w:left="595"/>
        <w:jc w:val="both"/>
        <w:rPr>
          <w:rFonts w:ascii="Yu Gothic UI Semibold" w:eastAsia="Yu Gothic UI Semibold" w:hAnsi="Yu Gothic UI Semibold" w:cs="Leelawadee UI"/>
          <w:sz w:val="20"/>
          <w:szCs w:val="20"/>
        </w:rPr>
      </w:pPr>
      <w:r w:rsidRPr="0013412A">
        <w:rPr>
          <w:rFonts w:ascii="Yu Gothic UI Semibold" w:eastAsia="Yu Gothic UI Semibold" w:hAnsi="Yu Gothic UI Semibold" w:cs="Leelawadee UI"/>
          <w:sz w:val="20"/>
          <w:szCs w:val="20"/>
          <w:highlight w:val="yellow"/>
        </w:rPr>
        <w:t>The FRWG shall be composed of at least two representatives from each of the CT6 (Indonesia, Malaysia, Papua New Guinea, Philippines, So</w:t>
      </w:r>
      <w:r w:rsidR="00876783">
        <w:rPr>
          <w:rFonts w:ascii="Yu Gothic UI Semibold" w:eastAsia="Yu Gothic UI Semibold" w:hAnsi="Yu Gothic UI Semibold" w:cs="Leelawadee UI"/>
          <w:sz w:val="20"/>
          <w:szCs w:val="20"/>
          <w:highlight w:val="yellow"/>
        </w:rPr>
        <w:t xml:space="preserve">lomon Islands and Timor-Leste). </w:t>
      </w:r>
      <w:r w:rsidRPr="0013412A">
        <w:rPr>
          <w:rFonts w:ascii="Yu Gothic UI Semibold" w:eastAsia="Yu Gothic UI Semibold" w:hAnsi="Yu Gothic UI Semibold" w:cs="Leelawadee UI"/>
          <w:sz w:val="20"/>
          <w:szCs w:val="20"/>
          <w:highlight w:val="yellow"/>
        </w:rPr>
        <w:t>The NCC of CT6 countries shall designate representatives to the FRWG meeting</w:t>
      </w:r>
      <w:r w:rsidR="007F4E08" w:rsidRPr="0013412A">
        <w:rPr>
          <w:rFonts w:ascii="Yu Gothic UI Semibold" w:eastAsia="Yu Gothic UI Semibold" w:hAnsi="Yu Gothic UI Semibold" w:cs="Leelawadee UI"/>
          <w:sz w:val="20"/>
          <w:szCs w:val="20"/>
          <w:highlight w:val="yellow"/>
        </w:rPr>
        <w:t>s.</w:t>
      </w:r>
      <w:r w:rsidRPr="0013412A">
        <w:rPr>
          <w:rFonts w:ascii="Yu Gothic UI Semibold" w:eastAsia="Yu Gothic UI Semibold" w:hAnsi="Yu Gothic UI Semibold" w:cs="Leelawadee UI"/>
          <w:sz w:val="20"/>
          <w:szCs w:val="20"/>
        </w:rPr>
        <w:t xml:space="preserve"> </w:t>
      </w:r>
      <w:commentRangeEnd w:id="5"/>
      <w:r w:rsidR="00C56797" w:rsidRPr="0013412A">
        <w:rPr>
          <w:rStyle w:val="CommentReference"/>
          <w:rFonts w:ascii="Yu Gothic UI Semibold" w:eastAsia="Yu Gothic UI Semibold" w:hAnsi="Yu Gothic UI Semibold" w:cs="Leelawadee UI"/>
          <w:sz w:val="20"/>
          <w:szCs w:val="20"/>
        </w:rPr>
        <w:commentReference w:id="5"/>
      </w:r>
      <w:commentRangeEnd w:id="6"/>
      <w:r w:rsidR="00F128D6">
        <w:rPr>
          <w:rStyle w:val="CommentReference"/>
        </w:rPr>
        <w:commentReference w:id="6"/>
      </w:r>
    </w:p>
    <w:p w14:paraId="52A2E087" w14:textId="0E010AC5" w:rsidR="00876783" w:rsidRDefault="00876783" w:rsidP="008E742F">
      <w:pPr>
        <w:widowControl w:val="0"/>
        <w:overflowPunct w:val="0"/>
        <w:autoSpaceDE w:val="0"/>
        <w:autoSpaceDN w:val="0"/>
        <w:adjustRightInd w:val="0"/>
        <w:spacing w:after="360" w:line="240" w:lineRule="auto"/>
        <w:ind w:left="595"/>
        <w:jc w:val="both"/>
        <w:rPr>
          <w:rFonts w:ascii="Yu Gothic UI Semibold" w:eastAsia="Yu Gothic UI Semibold" w:hAnsi="Yu Gothic UI Semibold" w:cs="Leelawadee UI"/>
          <w:sz w:val="20"/>
          <w:szCs w:val="20"/>
        </w:rPr>
      </w:pPr>
      <w:r>
        <w:rPr>
          <w:rFonts w:ascii="Yu Gothic UI Semibold" w:eastAsia="Yu Gothic UI Semibold" w:hAnsi="Yu Gothic UI Semibold" w:cs="Leelawadee UI"/>
          <w:sz w:val="20"/>
          <w:szCs w:val="20"/>
        </w:rPr>
        <w:t>Resource persons may be identified and appointed as per needs basis; e.g. Development Partners and CTI-CFF Regional Secretariat.</w:t>
      </w:r>
    </w:p>
    <w:p w14:paraId="5906E229" w14:textId="77777777" w:rsidR="00876783" w:rsidRPr="0013412A" w:rsidRDefault="00876783" w:rsidP="008E742F">
      <w:pPr>
        <w:widowControl w:val="0"/>
        <w:overflowPunct w:val="0"/>
        <w:autoSpaceDE w:val="0"/>
        <w:autoSpaceDN w:val="0"/>
        <w:adjustRightInd w:val="0"/>
        <w:spacing w:after="360" w:line="240" w:lineRule="auto"/>
        <w:ind w:left="595"/>
        <w:jc w:val="both"/>
        <w:rPr>
          <w:rFonts w:ascii="Yu Gothic UI Semibold" w:eastAsia="Yu Gothic UI Semibold" w:hAnsi="Yu Gothic UI Semibold" w:cs="Leelawadee UI"/>
          <w:b/>
          <w:bCs/>
          <w:sz w:val="20"/>
          <w:szCs w:val="20"/>
        </w:rPr>
      </w:pPr>
    </w:p>
    <w:p w14:paraId="43BAD60C" w14:textId="77777777" w:rsidR="008E742F" w:rsidRPr="008E742F" w:rsidRDefault="008E742F" w:rsidP="008E742F">
      <w:pPr>
        <w:widowControl w:val="0"/>
        <w:numPr>
          <w:ilvl w:val="0"/>
          <w:numId w:val="2"/>
        </w:numPr>
        <w:tabs>
          <w:tab w:val="clear" w:pos="720"/>
          <w:tab w:val="num" w:pos="600"/>
        </w:tabs>
        <w:overflowPunct w:val="0"/>
        <w:autoSpaceDE w:val="0"/>
        <w:autoSpaceDN w:val="0"/>
        <w:adjustRightInd w:val="0"/>
        <w:spacing w:after="120" w:line="240" w:lineRule="auto"/>
        <w:ind w:left="595" w:hanging="357"/>
        <w:jc w:val="both"/>
        <w:rPr>
          <w:rFonts w:ascii="Yu Gothic UI Semibold" w:eastAsia="Yu Gothic UI Semibold" w:hAnsi="Yu Gothic UI Semibold" w:cs="Leelawadee UI"/>
          <w:b/>
          <w:bCs/>
        </w:rPr>
      </w:pPr>
      <w:r w:rsidRPr="008E742F">
        <w:rPr>
          <w:rFonts w:ascii="Yu Gothic UI Semibold" w:eastAsia="Yu Gothic UI Semibold" w:hAnsi="Yu Gothic UI Semibold" w:cs="Leelawadee UI"/>
          <w:b/>
          <w:bCs/>
        </w:rPr>
        <w:lastRenderedPageBreak/>
        <w:t>TERM OF CHAIR AND VICE CHAIR</w:t>
      </w:r>
    </w:p>
    <w:p w14:paraId="42454F36" w14:textId="5FB316D5" w:rsidR="00E13376" w:rsidRPr="0013412A" w:rsidRDefault="00E13376" w:rsidP="008E742F">
      <w:pPr>
        <w:widowControl w:val="0"/>
        <w:overflowPunct w:val="0"/>
        <w:autoSpaceDE w:val="0"/>
        <w:autoSpaceDN w:val="0"/>
        <w:adjustRightInd w:val="0"/>
        <w:spacing w:after="360" w:line="240" w:lineRule="auto"/>
        <w:ind w:left="595"/>
        <w:jc w:val="both"/>
        <w:rPr>
          <w:rFonts w:ascii="Yu Gothic UI Semibold" w:eastAsia="Yu Gothic UI Semibold" w:hAnsi="Yu Gothic UI Semibold" w:cs="Leelawadee UI"/>
          <w:b/>
          <w:bCs/>
          <w:sz w:val="20"/>
          <w:szCs w:val="20"/>
        </w:rPr>
      </w:pPr>
      <w:r w:rsidRPr="0013412A">
        <w:rPr>
          <w:rFonts w:ascii="Yu Gothic UI Semibold" w:eastAsia="Yu Gothic UI Semibold" w:hAnsi="Yu Gothic UI Semibold" w:cs="Leelawadee UI"/>
          <w:sz w:val="20"/>
          <w:szCs w:val="20"/>
        </w:rPr>
        <w:t xml:space="preserve">The term of the Chair and Vice Chair </w:t>
      </w:r>
      <w:r w:rsidR="00341088" w:rsidRPr="0013412A">
        <w:rPr>
          <w:rFonts w:ascii="Yu Gothic UI Semibold" w:eastAsia="Yu Gothic UI Semibold" w:hAnsi="Yu Gothic UI Semibold" w:cs="Leelawadee UI"/>
          <w:sz w:val="20"/>
          <w:szCs w:val="20"/>
        </w:rPr>
        <w:t>shall be</w:t>
      </w:r>
      <w:r w:rsidRPr="0013412A">
        <w:rPr>
          <w:rFonts w:ascii="Yu Gothic UI Semibold" w:eastAsia="Yu Gothic UI Semibold" w:hAnsi="Yu Gothic UI Semibold" w:cs="Leelawadee UI"/>
          <w:sz w:val="20"/>
          <w:szCs w:val="20"/>
        </w:rPr>
        <w:t xml:space="preserve"> two years star</w:t>
      </w:r>
      <w:r w:rsidR="00876783">
        <w:rPr>
          <w:rFonts w:ascii="Yu Gothic UI Semibold" w:eastAsia="Yu Gothic UI Semibold" w:hAnsi="Yu Gothic UI Semibold" w:cs="Leelawadee UI"/>
          <w:sz w:val="20"/>
          <w:szCs w:val="20"/>
        </w:rPr>
        <w:t xml:space="preserve">ting on 01 January of the year. The start date shall be in effect upon endorsement by CTI-CSO at SOM. </w:t>
      </w:r>
    </w:p>
    <w:p w14:paraId="76E31A7B" w14:textId="77777777" w:rsidR="008E742F" w:rsidRPr="008E742F" w:rsidRDefault="00E13376" w:rsidP="008E742F">
      <w:pPr>
        <w:widowControl w:val="0"/>
        <w:numPr>
          <w:ilvl w:val="0"/>
          <w:numId w:val="2"/>
        </w:numPr>
        <w:tabs>
          <w:tab w:val="clear" w:pos="720"/>
          <w:tab w:val="num" w:pos="600"/>
        </w:tabs>
        <w:overflowPunct w:val="0"/>
        <w:autoSpaceDE w:val="0"/>
        <w:autoSpaceDN w:val="0"/>
        <w:adjustRightInd w:val="0"/>
        <w:spacing w:after="120" w:line="240" w:lineRule="auto"/>
        <w:ind w:left="595" w:hanging="357"/>
        <w:jc w:val="both"/>
        <w:rPr>
          <w:rFonts w:ascii="Yu Gothic UI Semibold" w:eastAsia="Yu Gothic UI Semibold" w:hAnsi="Yu Gothic UI Semibold" w:cs="Leelawadee UI"/>
          <w:b/>
          <w:bCs/>
        </w:rPr>
      </w:pPr>
      <w:commentRangeStart w:id="7"/>
      <w:commentRangeStart w:id="8"/>
      <w:r w:rsidRPr="008E742F">
        <w:rPr>
          <w:rFonts w:ascii="Yu Gothic UI Semibold" w:eastAsia="Yu Gothic UI Semibold" w:hAnsi="Yu Gothic UI Semibold" w:cs="Leelawadee UI"/>
          <w:b/>
          <w:bCs/>
        </w:rPr>
        <w:t>ELECTION OF CHAIR AND VICE CHAIR</w:t>
      </w:r>
      <w:commentRangeEnd w:id="7"/>
      <w:r w:rsidR="00C56797" w:rsidRPr="008E742F">
        <w:rPr>
          <w:rStyle w:val="CommentReference"/>
          <w:rFonts w:ascii="Yu Gothic UI Semibold" w:eastAsia="Yu Gothic UI Semibold" w:hAnsi="Yu Gothic UI Semibold" w:cs="Leelawadee UI"/>
          <w:sz w:val="22"/>
          <w:szCs w:val="22"/>
        </w:rPr>
        <w:commentReference w:id="7"/>
      </w:r>
      <w:commentRangeEnd w:id="8"/>
      <w:r w:rsidR="00F128D6">
        <w:rPr>
          <w:rStyle w:val="CommentReference"/>
        </w:rPr>
        <w:commentReference w:id="8"/>
      </w:r>
    </w:p>
    <w:p w14:paraId="6E2A98E1" w14:textId="2AFB529E" w:rsidR="00E13376" w:rsidRPr="0013412A" w:rsidRDefault="00341088" w:rsidP="008E742F">
      <w:pPr>
        <w:widowControl w:val="0"/>
        <w:overflowPunct w:val="0"/>
        <w:autoSpaceDE w:val="0"/>
        <w:autoSpaceDN w:val="0"/>
        <w:adjustRightInd w:val="0"/>
        <w:spacing w:after="360" w:line="240" w:lineRule="auto"/>
        <w:ind w:left="595"/>
        <w:jc w:val="both"/>
        <w:rPr>
          <w:rFonts w:ascii="Yu Gothic UI Semibold" w:eastAsia="Yu Gothic UI Semibold" w:hAnsi="Yu Gothic UI Semibold" w:cs="Leelawadee UI"/>
          <w:b/>
          <w:bCs/>
          <w:sz w:val="20"/>
          <w:szCs w:val="20"/>
        </w:rPr>
      </w:pPr>
      <w:r w:rsidRPr="0013412A">
        <w:rPr>
          <w:rFonts w:ascii="Yu Gothic UI Semibold" w:eastAsia="Yu Gothic UI Semibold" w:hAnsi="Yu Gothic UI Semibold" w:cs="Leelawadee UI"/>
          <w:bCs/>
          <w:sz w:val="20"/>
          <w:szCs w:val="20"/>
        </w:rPr>
        <w:t>The appointment of the Chair and Vice Chair shall be on consensus basis among the FRWG members. This sha</w:t>
      </w:r>
      <w:r w:rsidR="00A67DD9">
        <w:rPr>
          <w:rFonts w:ascii="Yu Gothic UI Semibold" w:eastAsia="Yu Gothic UI Semibold" w:hAnsi="Yu Gothic UI Semibold" w:cs="Leelawadee UI"/>
          <w:bCs/>
          <w:sz w:val="20"/>
          <w:szCs w:val="20"/>
        </w:rPr>
        <w:t>ll be communicated / informed during the subsequent Senior Officials’ Meeting (SOM)</w:t>
      </w:r>
      <w:r w:rsidRPr="0013412A">
        <w:rPr>
          <w:rFonts w:ascii="Yu Gothic UI Semibold" w:eastAsia="Yu Gothic UI Semibold" w:hAnsi="Yu Gothic UI Semibold" w:cs="Leelawadee UI"/>
          <w:bCs/>
          <w:sz w:val="20"/>
          <w:szCs w:val="20"/>
        </w:rPr>
        <w:t>.</w:t>
      </w:r>
    </w:p>
    <w:p w14:paraId="3426C10A" w14:textId="77777777" w:rsidR="00D97B20" w:rsidRPr="006B26EB" w:rsidRDefault="00E13376" w:rsidP="005B5E07">
      <w:pPr>
        <w:widowControl w:val="0"/>
        <w:numPr>
          <w:ilvl w:val="0"/>
          <w:numId w:val="2"/>
        </w:numPr>
        <w:tabs>
          <w:tab w:val="clear" w:pos="720"/>
          <w:tab w:val="num" w:pos="600"/>
        </w:tabs>
        <w:overflowPunct w:val="0"/>
        <w:autoSpaceDE w:val="0"/>
        <w:autoSpaceDN w:val="0"/>
        <w:adjustRightInd w:val="0"/>
        <w:spacing w:after="240" w:line="240" w:lineRule="auto"/>
        <w:ind w:left="600" w:hanging="359"/>
        <w:jc w:val="both"/>
        <w:rPr>
          <w:rFonts w:ascii="Yu Gothic UI Semibold" w:eastAsia="Yu Gothic UI Semibold" w:hAnsi="Yu Gothic UI Semibold" w:cs="Leelawadee UI"/>
          <w:bCs/>
        </w:rPr>
      </w:pPr>
      <w:commentRangeStart w:id="9"/>
      <w:commentRangeStart w:id="10"/>
      <w:r w:rsidRPr="006B26EB">
        <w:rPr>
          <w:rFonts w:ascii="Yu Gothic UI Semibold" w:eastAsia="Yu Gothic UI Semibold" w:hAnsi="Yu Gothic UI Semibold" w:cs="Leelawadee UI"/>
          <w:b/>
          <w:bCs/>
        </w:rPr>
        <w:t xml:space="preserve">SCOPE OF WORK </w:t>
      </w:r>
      <w:commentRangeEnd w:id="9"/>
      <w:r w:rsidR="00F128D6">
        <w:rPr>
          <w:rStyle w:val="CommentReference"/>
        </w:rPr>
        <w:commentReference w:id="9"/>
      </w:r>
      <w:commentRangeEnd w:id="10"/>
      <w:r w:rsidR="00F128D6">
        <w:rPr>
          <w:rStyle w:val="CommentReference"/>
        </w:rPr>
        <w:commentReference w:id="10"/>
      </w:r>
    </w:p>
    <w:p w14:paraId="22189C7C" w14:textId="105E6515" w:rsidR="008E1E69" w:rsidRPr="00543765" w:rsidRDefault="00543765" w:rsidP="006B26EB">
      <w:pPr>
        <w:widowControl w:val="0"/>
        <w:overflowPunct w:val="0"/>
        <w:autoSpaceDE w:val="0"/>
        <w:autoSpaceDN w:val="0"/>
        <w:adjustRightInd w:val="0"/>
        <w:spacing w:after="240" w:line="260" w:lineRule="auto"/>
        <w:ind w:left="600" w:right="-35"/>
        <w:jc w:val="both"/>
        <w:rPr>
          <w:rFonts w:ascii="Yu Gothic UI Semibold" w:eastAsia="Yu Gothic UI Semibold" w:hAnsi="Yu Gothic UI Semibold" w:cs="Leelawadee UI"/>
          <w:sz w:val="20"/>
          <w:szCs w:val="20"/>
        </w:rPr>
      </w:pPr>
      <w:r w:rsidRPr="00543765">
        <w:rPr>
          <w:rFonts w:ascii="Yu Gothic UI Semibold" w:eastAsia="Yu Gothic UI Semibold" w:hAnsi="Yu Gothic UI Semibold" w:cs="Leelawadee UI"/>
          <w:sz w:val="20"/>
          <w:szCs w:val="20"/>
        </w:rPr>
        <w:t>Working with the other Working Groups in the CTI network (Five Technical Working Groups, Coordination Mechanism Working Group (CMWG), Monitoring &amp; Evaluation Working Group, and Cross-Cutting Themes</w:t>
      </w:r>
      <w:r w:rsidR="00F128D6">
        <w:rPr>
          <w:rFonts w:ascii="Yu Gothic UI Semibold" w:eastAsia="Yu Gothic UI Semibold" w:hAnsi="Yu Gothic UI Semibold" w:cs="Leelawadee UI"/>
          <w:sz w:val="20"/>
          <w:szCs w:val="20"/>
        </w:rPr>
        <w:t xml:space="preserve"> to</w:t>
      </w:r>
      <w:r w:rsidRPr="00543765">
        <w:rPr>
          <w:rFonts w:ascii="Yu Gothic UI Semibold" w:eastAsia="Yu Gothic UI Semibold" w:hAnsi="Yu Gothic UI Semibold" w:cs="Leelawadee UI"/>
          <w:sz w:val="20"/>
          <w:szCs w:val="20"/>
        </w:rPr>
        <w:t>:</w:t>
      </w:r>
    </w:p>
    <w:p w14:paraId="601BD59F" w14:textId="77777777" w:rsidR="008E1E69" w:rsidRPr="0013412A" w:rsidRDefault="008E1E69" w:rsidP="008E1E69">
      <w:pPr>
        <w:widowControl w:val="0"/>
        <w:numPr>
          <w:ilvl w:val="0"/>
          <w:numId w:val="20"/>
        </w:numPr>
        <w:overflowPunct w:val="0"/>
        <w:autoSpaceDE w:val="0"/>
        <w:autoSpaceDN w:val="0"/>
        <w:adjustRightInd w:val="0"/>
        <w:spacing w:after="240" w:line="240" w:lineRule="auto"/>
        <w:jc w:val="both"/>
        <w:rPr>
          <w:rFonts w:ascii="Yu Gothic UI Semibold" w:eastAsia="Yu Gothic UI Semibold" w:hAnsi="Yu Gothic UI Semibold" w:cs="Leelawadee UI"/>
          <w:bCs/>
          <w:sz w:val="20"/>
          <w:szCs w:val="20"/>
        </w:rPr>
      </w:pPr>
      <w:r w:rsidRPr="0013412A">
        <w:rPr>
          <w:rFonts w:ascii="Yu Gothic UI Semibold" w:eastAsia="Yu Gothic UI Semibold" w:hAnsi="Yu Gothic UI Semibold" w:cs="Leelawadee UI"/>
          <w:sz w:val="20"/>
          <w:szCs w:val="20"/>
        </w:rPr>
        <w:t xml:space="preserve">Provide strategic leadership in the development, implementation and sustainability of financial resources of CTI RPOA and other relevant programs; </w:t>
      </w:r>
    </w:p>
    <w:p w14:paraId="26DF0D1B" w14:textId="77777777" w:rsidR="008E1E69" w:rsidRPr="0013412A" w:rsidRDefault="008E1E69" w:rsidP="008E1E69">
      <w:pPr>
        <w:widowControl w:val="0"/>
        <w:numPr>
          <w:ilvl w:val="0"/>
          <w:numId w:val="20"/>
        </w:numPr>
        <w:overflowPunct w:val="0"/>
        <w:autoSpaceDE w:val="0"/>
        <w:autoSpaceDN w:val="0"/>
        <w:adjustRightInd w:val="0"/>
        <w:spacing w:after="240" w:line="240" w:lineRule="auto"/>
        <w:jc w:val="both"/>
        <w:rPr>
          <w:rFonts w:ascii="Yu Gothic UI Semibold" w:eastAsia="Yu Gothic UI Semibold" w:hAnsi="Yu Gothic UI Semibold" w:cs="Leelawadee UI"/>
          <w:bCs/>
          <w:sz w:val="20"/>
          <w:szCs w:val="20"/>
        </w:rPr>
      </w:pPr>
      <w:r w:rsidRPr="0013412A">
        <w:rPr>
          <w:rFonts w:ascii="Yu Gothic UI Semibold" w:eastAsia="Yu Gothic UI Semibold" w:hAnsi="Yu Gothic UI Semibold" w:cs="Leelawadee UI"/>
          <w:bCs/>
          <w:sz w:val="20"/>
          <w:szCs w:val="20"/>
        </w:rPr>
        <w:t>Engage with external funding institutions for implementation of the Regional Plan of Actions (RPOA) and other relevant programs;</w:t>
      </w:r>
    </w:p>
    <w:p w14:paraId="56067E34" w14:textId="77777777" w:rsidR="008E1E69" w:rsidRPr="0013412A" w:rsidRDefault="008E1E69" w:rsidP="008E1E69">
      <w:pPr>
        <w:widowControl w:val="0"/>
        <w:numPr>
          <w:ilvl w:val="0"/>
          <w:numId w:val="20"/>
        </w:numPr>
        <w:overflowPunct w:val="0"/>
        <w:autoSpaceDE w:val="0"/>
        <w:autoSpaceDN w:val="0"/>
        <w:adjustRightInd w:val="0"/>
        <w:spacing w:after="240" w:line="240" w:lineRule="auto"/>
        <w:jc w:val="both"/>
        <w:rPr>
          <w:rFonts w:ascii="Yu Gothic UI Semibold" w:eastAsia="Yu Gothic UI Semibold" w:hAnsi="Yu Gothic UI Semibold" w:cs="Leelawadee UI"/>
          <w:bCs/>
          <w:sz w:val="20"/>
          <w:szCs w:val="20"/>
        </w:rPr>
      </w:pPr>
      <w:r w:rsidRPr="0013412A">
        <w:rPr>
          <w:rFonts w:ascii="Yu Gothic UI Semibold" w:eastAsia="Yu Gothic UI Semibold" w:hAnsi="Yu Gothic UI Semibold" w:cs="Leelawadee UI"/>
          <w:bCs/>
          <w:sz w:val="20"/>
          <w:szCs w:val="20"/>
        </w:rPr>
        <w:t>Assess funding needs, gaps and options of the Regional Plan of Actions (RPOA) and the respective Member States’ National Plan of Actions (NPOAs);</w:t>
      </w:r>
    </w:p>
    <w:p w14:paraId="52246FF9" w14:textId="77777777" w:rsidR="008E1E69" w:rsidRPr="0013412A" w:rsidRDefault="008E1E69" w:rsidP="008E1E69">
      <w:pPr>
        <w:widowControl w:val="0"/>
        <w:numPr>
          <w:ilvl w:val="0"/>
          <w:numId w:val="20"/>
        </w:numPr>
        <w:overflowPunct w:val="0"/>
        <w:autoSpaceDE w:val="0"/>
        <w:autoSpaceDN w:val="0"/>
        <w:adjustRightInd w:val="0"/>
        <w:spacing w:after="240" w:line="240" w:lineRule="auto"/>
        <w:jc w:val="both"/>
        <w:rPr>
          <w:rFonts w:ascii="Yu Gothic UI Semibold" w:eastAsia="Yu Gothic UI Semibold" w:hAnsi="Yu Gothic UI Semibold" w:cs="Leelawadee UI"/>
          <w:bCs/>
          <w:sz w:val="20"/>
          <w:szCs w:val="20"/>
        </w:rPr>
      </w:pPr>
      <w:r w:rsidRPr="0013412A">
        <w:rPr>
          <w:rFonts w:ascii="Yu Gothic UI Semibold" w:eastAsia="Yu Gothic UI Semibold" w:hAnsi="Yu Gothic UI Semibold" w:cs="Leelawadee UI"/>
          <w:bCs/>
          <w:sz w:val="20"/>
          <w:szCs w:val="20"/>
        </w:rPr>
        <w:t>Mobilize funds for RPOA implementation and other relevant programs; and</w:t>
      </w:r>
    </w:p>
    <w:p w14:paraId="5AE8908D" w14:textId="77777777" w:rsidR="008E1E69" w:rsidRPr="0013412A" w:rsidRDefault="008E1E69" w:rsidP="008E1E69">
      <w:pPr>
        <w:widowControl w:val="0"/>
        <w:numPr>
          <w:ilvl w:val="0"/>
          <w:numId w:val="20"/>
        </w:numPr>
        <w:overflowPunct w:val="0"/>
        <w:autoSpaceDE w:val="0"/>
        <w:autoSpaceDN w:val="0"/>
        <w:adjustRightInd w:val="0"/>
        <w:spacing w:after="360" w:line="240" w:lineRule="auto"/>
        <w:jc w:val="both"/>
        <w:rPr>
          <w:rFonts w:ascii="Yu Gothic UI Semibold" w:eastAsia="Yu Gothic UI Semibold" w:hAnsi="Yu Gothic UI Semibold" w:cs="Leelawadee UI"/>
          <w:bCs/>
          <w:sz w:val="20"/>
          <w:szCs w:val="20"/>
        </w:rPr>
      </w:pPr>
      <w:r w:rsidRPr="0013412A">
        <w:rPr>
          <w:rFonts w:ascii="Yu Gothic UI Semibold" w:eastAsia="Yu Gothic UI Semibold" w:hAnsi="Yu Gothic UI Semibold" w:cs="Leelawadee UI"/>
          <w:bCs/>
          <w:sz w:val="20"/>
          <w:szCs w:val="20"/>
        </w:rPr>
        <w:t>Develop a sustainable Financial Architecture.</w:t>
      </w:r>
    </w:p>
    <w:p w14:paraId="5E9E993F" w14:textId="77777777" w:rsidR="008E742F" w:rsidRPr="00A67DD9" w:rsidRDefault="008E742F" w:rsidP="008E742F">
      <w:pPr>
        <w:widowControl w:val="0"/>
        <w:numPr>
          <w:ilvl w:val="0"/>
          <w:numId w:val="2"/>
        </w:numPr>
        <w:tabs>
          <w:tab w:val="clear" w:pos="720"/>
          <w:tab w:val="num" w:pos="600"/>
        </w:tabs>
        <w:overflowPunct w:val="0"/>
        <w:autoSpaceDE w:val="0"/>
        <w:autoSpaceDN w:val="0"/>
        <w:adjustRightInd w:val="0"/>
        <w:spacing w:after="120" w:line="240" w:lineRule="auto"/>
        <w:ind w:left="595" w:hanging="357"/>
        <w:jc w:val="both"/>
        <w:rPr>
          <w:rFonts w:ascii="Yu Gothic UI Semibold" w:eastAsia="Yu Gothic UI Semibold" w:hAnsi="Yu Gothic UI Semibold" w:cs="Leelawadee UI"/>
          <w:b/>
          <w:bCs/>
        </w:rPr>
      </w:pPr>
      <w:r w:rsidRPr="00A67DD9">
        <w:rPr>
          <w:rFonts w:ascii="Yu Gothic UI Semibold" w:eastAsia="Yu Gothic UI Semibold" w:hAnsi="Yu Gothic UI Semibold" w:cs="Leelawadee UI"/>
          <w:b/>
          <w:bCs/>
        </w:rPr>
        <w:t>AGENDA ITEMS</w:t>
      </w:r>
    </w:p>
    <w:p w14:paraId="4DBA028D" w14:textId="19915810" w:rsidR="00D97B20" w:rsidRPr="0013412A" w:rsidRDefault="00A67DD9" w:rsidP="008E742F">
      <w:pPr>
        <w:widowControl w:val="0"/>
        <w:overflowPunct w:val="0"/>
        <w:autoSpaceDE w:val="0"/>
        <w:autoSpaceDN w:val="0"/>
        <w:adjustRightInd w:val="0"/>
        <w:spacing w:after="360" w:line="240" w:lineRule="auto"/>
        <w:ind w:left="595"/>
        <w:jc w:val="both"/>
        <w:rPr>
          <w:rFonts w:ascii="Yu Gothic UI Semibold" w:eastAsia="Yu Gothic UI Semibold" w:hAnsi="Yu Gothic UI Semibold" w:cs="Leelawadee UI"/>
          <w:b/>
          <w:bCs/>
          <w:sz w:val="20"/>
          <w:szCs w:val="20"/>
        </w:rPr>
      </w:pPr>
      <w:r>
        <w:rPr>
          <w:rFonts w:ascii="Yu Gothic UI Semibold" w:eastAsia="Yu Gothic UI Semibold" w:hAnsi="Yu Gothic UI Semibold" w:cs="Leelawadee UI"/>
          <w:sz w:val="20"/>
          <w:szCs w:val="20"/>
        </w:rPr>
        <w:t>U</w:t>
      </w:r>
      <w:r w:rsidRPr="0013412A">
        <w:rPr>
          <w:rFonts w:ascii="Yu Gothic UI Semibold" w:eastAsia="Yu Gothic UI Semibold" w:hAnsi="Yu Gothic UI Semibold" w:cs="Leelawadee UI"/>
          <w:sz w:val="20"/>
          <w:szCs w:val="20"/>
        </w:rPr>
        <w:t>pon consultation with the Chair of FRWG</w:t>
      </w:r>
      <w:r>
        <w:rPr>
          <w:rFonts w:ascii="Yu Gothic UI Semibold" w:eastAsia="Yu Gothic UI Semibold" w:hAnsi="Yu Gothic UI Semibold" w:cs="Leelawadee UI"/>
          <w:sz w:val="20"/>
          <w:szCs w:val="20"/>
        </w:rPr>
        <w:t>, a</w:t>
      </w:r>
      <w:r w:rsidR="00E13376" w:rsidRPr="0013412A">
        <w:rPr>
          <w:rFonts w:ascii="Yu Gothic UI Semibold" w:eastAsia="Yu Gothic UI Semibold" w:hAnsi="Yu Gothic UI Semibold" w:cs="Leelawadee UI"/>
          <w:sz w:val="20"/>
          <w:szCs w:val="20"/>
        </w:rPr>
        <w:t xml:space="preserve">ll agenda items will be forwarded </w:t>
      </w:r>
      <w:r w:rsidR="00D97B20" w:rsidRPr="0013412A">
        <w:rPr>
          <w:rFonts w:ascii="Yu Gothic UI Semibold" w:eastAsia="Yu Gothic UI Semibold" w:hAnsi="Yu Gothic UI Semibold" w:cs="Leelawadee UI"/>
          <w:sz w:val="20"/>
          <w:szCs w:val="20"/>
        </w:rPr>
        <w:t xml:space="preserve">by the Regional Secretariat </w:t>
      </w:r>
      <w:r w:rsidR="00E13376" w:rsidRPr="0013412A">
        <w:rPr>
          <w:rFonts w:ascii="Yu Gothic UI Semibold" w:eastAsia="Yu Gothic UI Semibold" w:hAnsi="Yu Gothic UI Semibold" w:cs="Leelawadee UI"/>
          <w:sz w:val="20"/>
          <w:szCs w:val="20"/>
        </w:rPr>
        <w:t xml:space="preserve">to the </w:t>
      </w:r>
      <w:r w:rsidR="009B1004" w:rsidRPr="0013412A">
        <w:rPr>
          <w:rFonts w:ascii="Yu Gothic UI Semibold" w:eastAsia="Yu Gothic UI Semibold" w:hAnsi="Yu Gothic UI Semibold" w:cs="Leelawadee UI"/>
          <w:sz w:val="20"/>
          <w:szCs w:val="20"/>
        </w:rPr>
        <w:t>FRWG Members</w:t>
      </w:r>
      <w:r w:rsidR="00E13376" w:rsidRPr="0013412A">
        <w:rPr>
          <w:rFonts w:ascii="Yu Gothic UI Semibold" w:eastAsia="Yu Gothic UI Semibold" w:hAnsi="Yu Gothic UI Semibold" w:cs="Leelawadee UI"/>
          <w:sz w:val="20"/>
          <w:szCs w:val="20"/>
        </w:rPr>
        <w:t xml:space="preserve"> by close of business </w:t>
      </w:r>
      <w:r w:rsidR="009B1004" w:rsidRPr="0013412A">
        <w:rPr>
          <w:rFonts w:ascii="Yu Gothic UI Semibold" w:eastAsia="Yu Gothic UI Semibold" w:hAnsi="Yu Gothic UI Semibold" w:cs="Leelawadee UI"/>
          <w:sz w:val="20"/>
          <w:szCs w:val="20"/>
          <w:u w:val="single"/>
        </w:rPr>
        <w:t>thirty (30)</w:t>
      </w:r>
      <w:r w:rsidR="00E13376" w:rsidRPr="0013412A">
        <w:rPr>
          <w:rFonts w:ascii="Yu Gothic UI Semibold" w:eastAsia="Yu Gothic UI Semibold" w:hAnsi="Yu Gothic UI Semibold" w:cs="Leelawadee UI"/>
          <w:sz w:val="20"/>
          <w:szCs w:val="20"/>
          <w:u w:val="single"/>
        </w:rPr>
        <w:t xml:space="preserve"> working days</w:t>
      </w:r>
      <w:r w:rsidR="00E13376" w:rsidRPr="0013412A">
        <w:rPr>
          <w:rFonts w:ascii="Yu Gothic UI Semibold" w:eastAsia="Yu Gothic UI Semibold" w:hAnsi="Yu Gothic UI Semibold" w:cs="Leelawadee UI"/>
          <w:sz w:val="20"/>
          <w:szCs w:val="20"/>
        </w:rPr>
        <w:t xml:space="preserve"> prior to the next scheduled meeting</w:t>
      </w:r>
      <w:r>
        <w:rPr>
          <w:rFonts w:ascii="Yu Gothic UI Semibold" w:eastAsia="Yu Gothic UI Semibold" w:hAnsi="Yu Gothic UI Semibold" w:cs="Leelawadee UI"/>
          <w:sz w:val="20"/>
          <w:szCs w:val="20"/>
        </w:rPr>
        <w:t xml:space="preserve"> </w:t>
      </w:r>
      <w:r w:rsidR="009B1004" w:rsidRPr="0013412A">
        <w:rPr>
          <w:rFonts w:ascii="Yu Gothic UI Semibold" w:eastAsia="Yu Gothic UI Semibold" w:hAnsi="Yu Gothic UI Semibold" w:cs="Leelawadee UI"/>
          <w:sz w:val="20"/>
          <w:szCs w:val="20"/>
        </w:rPr>
        <w:t>for comments and feedback</w:t>
      </w:r>
      <w:r w:rsidR="00E13376" w:rsidRPr="0013412A">
        <w:rPr>
          <w:rFonts w:ascii="Yu Gothic UI Semibold" w:eastAsia="Yu Gothic UI Semibold" w:hAnsi="Yu Gothic UI Semibold" w:cs="Leelawadee UI"/>
          <w:sz w:val="20"/>
          <w:szCs w:val="20"/>
        </w:rPr>
        <w:t>.</w:t>
      </w:r>
      <w:r w:rsidR="009B1004" w:rsidRPr="0013412A">
        <w:rPr>
          <w:rFonts w:ascii="Yu Gothic UI Semibold" w:eastAsia="Yu Gothic UI Semibold" w:hAnsi="Yu Gothic UI Semibold" w:cs="Leelawadee UI"/>
          <w:sz w:val="20"/>
          <w:szCs w:val="20"/>
        </w:rPr>
        <w:t xml:space="preserve"> Upon receipt of feedback, t</w:t>
      </w:r>
      <w:r w:rsidR="00E13376" w:rsidRPr="0013412A">
        <w:rPr>
          <w:rFonts w:ascii="Yu Gothic UI Semibold" w:eastAsia="Yu Gothic UI Semibold" w:hAnsi="Yu Gothic UI Semibold" w:cs="Leelawadee UI"/>
          <w:sz w:val="20"/>
          <w:szCs w:val="20"/>
        </w:rPr>
        <w:t xml:space="preserve">he </w:t>
      </w:r>
      <w:r w:rsidR="009B1004" w:rsidRPr="0013412A">
        <w:rPr>
          <w:rFonts w:ascii="Yu Gothic UI Semibold" w:eastAsia="Yu Gothic UI Semibold" w:hAnsi="Yu Gothic UI Semibold" w:cs="Leelawadee UI"/>
          <w:sz w:val="20"/>
          <w:szCs w:val="20"/>
        </w:rPr>
        <w:t xml:space="preserve">provisional </w:t>
      </w:r>
      <w:r w:rsidR="00E13376" w:rsidRPr="0013412A">
        <w:rPr>
          <w:rFonts w:ascii="Yu Gothic UI Semibold" w:eastAsia="Yu Gothic UI Semibold" w:hAnsi="Yu Gothic UI Semibold" w:cs="Leelawadee UI"/>
          <w:sz w:val="20"/>
          <w:szCs w:val="20"/>
        </w:rPr>
        <w:t xml:space="preserve">agenda, with attached meeting papers, will be distributed at least </w:t>
      </w:r>
      <w:r w:rsidR="009B1004" w:rsidRPr="0013412A">
        <w:rPr>
          <w:rFonts w:ascii="Yu Gothic UI Semibold" w:eastAsia="Yu Gothic UI Semibold" w:hAnsi="Yu Gothic UI Semibold" w:cs="Leelawadee UI"/>
          <w:sz w:val="20"/>
          <w:szCs w:val="20"/>
          <w:u w:val="single"/>
        </w:rPr>
        <w:t xml:space="preserve">fourteen (14) </w:t>
      </w:r>
      <w:r w:rsidR="00E13376" w:rsidRPr="0013412A">
        <w:rPr>
          <w:rFonts w:ascii="Yu Gothic UI Semibold" w:eastAsia="Yu Gothic UI Semibold" w:hAnsi="Yu Gothic UI Semibold" w:cs="Leelawadee UI"/>
          <w:sz w:val="20"/>
          <w:szCs w:val="20"/>
          <w:u w:val="single"/>
        </w:rPr>
        <w:t>working days</w:t>
      </w:r>
      <w:r w:rsidR="00E13376" w:rsidRPr="0013412A">
        <w:rPr>
          <w:rFonts w:ascii="Yu Gothic UI Semibold" w:eastAsia="Yu Gothic UI Semibold" w:hAnsi="Yu Gothic UI Semibold" w:cs="Leelawadee UI"/>
          <w:sz w:val="20"/>
          <w:szCs w:val="20"/>
        </w:rPr>
        <w:t xml:space="preserve"> prior to the next scheduled meeting.</w:t>
      </w:r>
    </w:p>
    <w:p w14:paraId="6A13A72D" w14:textId="2F02F428" w:rsidR="00E13376" w:rsidRPr="00A67DD9" w:rsidRDefault="00E13376" w:rsidP="008E742F">
      <w:pPr>
        <w:widowControl w:val="0"/>
        <w:numPr>
          <w:ilvl w:val="0"/>
          <w:numId w:val="2"/>
        </w:numPr>
        <w:tabs>
          <w:tab w:val="clear" w:pos="720"/>
          <w:tab w:val="num" w:pos="600"/>
        </w:tabs>
        <w:overflowPunct w:val="0"/>
        <w:autoSpaceDE w:val="0"/>
        <w:autoSpaceDN w:val="0"/>
        <w:adjustRightInd w:val="0"/>
        <w:spacing w:after="120" w:line="240" w:lineRule="auto"/>
        <w:ind w:left="595" w:hanging="357"/>
        <w:jc w:val="both"/>
        <w:rPr>
          <w:rFonts w:ascii="Yu Gothic UI Semibold" w:eastAsia="Yu Gothic UI Semibold" w:hAnsi="Yu Gothic UI Semibold" w:cs="Leelawadee UI"/>
          <w:b/>
          <w:bCs/>
          <w:caps/>
        </w:rPr>
      </w:pPr>
      <w:r w:rsidRPr="00A67DD9">
        <w:rPr>
          <w:rFonts w:ascii="Yu Gothic UI Semibold" w:eastAsia="Yu Gothic UI Semibold" w:hAnsi="Yu Gothic UI Semibold" w:cs="Leelawadee UI"/>
          <w:b/>
          <w:caps/>
        </w:rPr>
        <w:t>Minutes and meeting papers</w:t>
      </w:r>
      <w:r w:rsidR="0036726C" w:rsidRPr="00A67DD9">
        <w:rPr>
          <w:rFonts w:ascii="Yu Gothic UI Semibold" w:eastAsia="Yu Gothic UI Semibold" w:hAnsi="Yu Gothic UI Semibold" w:cs="Leelawadee UI"/>
          <w:b/>
          <w:caps/>
        </w:rPr>
        <w:t>:</w:t>
      </w:r>
    </w:p>
    <w:p w14:paraId="0F0158EB" w14:textId="3A920E91" w:rsidR="00E13376" w:rsidRPr="0013412A" w:rsidRDefault="00E13376" w:rsidP="008E742F">
      <w:pPr>
        <w:pStyle w:val="NormalItalics"/>
        <w:spacing w:after="120"/>
        <w:jc w:val="both"/>
        <w:rPr>
          <w:rFonts w:ascii="Yu Gothic UI Semibold" w:eastAsia="Yu Gothic UI Semibold" w:hAnsi="Yu Gothic UI Semibold" w:cs="Leelawadee UI"/>
          <w:i w:val="0"/>
          <w:iCs w:val="0"/>
          <w:sz w:val="20"/>
          <w:szCs w:val="20"/>
        </w:rPr>
      </w:pPr>
      <w:r w:rsidRPr="0013412A">
        <w:rPr>
          <w:rFonts w:ascii="Yu Gothic UI Semibold" w:eastAsia="Yu Gothic UI Semibold" w:hAnsi="Yu Gothic UI Semibold" w:cs="Leelawadee UI"/>
          <w:i w:val="0"/>
          <w:iCs w:val="0"/>
          <w:sz w:val="20"/>
          <w:szCs w:val="20"/>
        </w:rPr>
        <w:t xml:space="preserve">The minutes of each meeting will be prepared by </w:t>
      </w:r>
      <w:r w:rsidR="008C5FAC">
        <w:rPr>
          <w:rFonts w:ascii="Yu Gothic UI Semibold" w:eastAsia="Yu Gothic UI Semibold" w:hAnsi="Yu Gothic UI Semibold" w:cs="Leelawadee UI"/>
          <w:i w:val="0"/>
          <w:iCs w:val="0"/>
          <w:sz w:val="20"/>
          <w:szCs w:val="20"/>
        </w:rPr>
        <w:t>the Regional Secretariat; approved by the Chair and distribute to all NCCs upon the approval.</w:t>
      </w:r>
    </w:p>
    <w:p w14:paraId="41BCF49B" w14:textId="21FA9C78" w:rsidR="00E13376" w:rsidRPr="0013412A" w:rsidRDefault="00E13376" w:rsidP="00511F3E">
      <w:pPr>
        <w:pStyle w:val="NormalItalics"/>
        <w:spacing w:after="360"/>
        <w:jc w:val="both"/>
        <w:rPr>
          <w:rFonts w:ascii="Yu Gothic UI Semibold" w:eastAsia="Yu Gothic UI Semibold" w:hAnsi="Yu Gothic UI Semibold" w:cs="Leelawadee UI"/>
          <w:i w:val="0"/>
          <w:iCs w:val="0"/>
          <w:sz w:val="20"/>
          <w:szCs w:val="20"/>
        </w:rPr>
      </w:pPr>
      <w:r w:rsidRPr="0013412A">
        <w:rPr>
          <w:rFonts w:ascii="Yu Gothic UI Semibold" w:eastAsia="Yu Gothic UI Semibold" w:hAnsi="Yu Gothic UI Semibold" w:cs="Leelawadee UI"/>
          <w:i w:val="0"/>
          <w:iCs w:val="0"/>
          <w:sz w:val="20"/>
          <w:szCs w:val="20"/>
        </w:rPr>
        <w:t xml:space="preserve">Full copies of the minutes, including attachments, will be provided to all members no later than </w:t>
      </w:r>
      <w:r w:rsidR="000D0AC7" w:rsidRPr="0013412A">
        <w:rPr>
          <w:rFonts w:ascii="Yu Gothic UI Semibold" w:eastAsia="Yu Gothic UI Semibold" w:hAnsi="Yu Gothic UI Semibold" w:cs="Leelawadee UI"/>
          <w:i w:val="0"/>
          <w:iCs w:val="0"/>
          <w:sz w:val="20"/>
          <w:szCs w:val="20"/>
          <w:u w:val="single"/>
        </w:rPr>
        <w:t>fourteen (14)</w:t>
      </w:r>
      <w:r w:rsidRPr="0013412A">
        <w:rPr>
          <w:rFonts w:ascii="Yu Gothic UI Semibold" w:eastAsia="Yu Gothic UI Semibold" w:hAnsi="Yu Gothic UI Semibold" w:cs="Leelawadee UI"/>
          <w:i w:val="0"/>
          <w:iCs w:val="0"/>
          <w:sz w:val="20"/>
          <w:szCs w:val="20"/>
          <w:u w:val="single"/>
        </w:rPr>
        <w:t xml:space="preserve"> working days </w:t>
      </w:r>
      <w:r w:rsidR="000D0AC7" w:rsidRPr="0013412A">
        <w:rPr>
          <w:rFonts w:ascii="Yu Gothic UI Semibold" w:eastAsia="Yu Gothic UI Semibold" w:hAnsi="Yu Gothic UI Semibold" w:cs="Leelawadee UI"/>
          <w:i w:val="0"/>
          <w:iCs w:val="0"/>
          <w:sz w:val="20"/>
          <w:szCs w:val="20"/>
        </w:rPr>
        <w:t>following each meeting for comments</w:t>
      </w:r>
      <w:r w:rsidR="0036726C" w:rsidRPr="0013412A">
        <w:rPr>
          <w:rFonts w:ascii="Yu Gothic UI Semibold" w:eastAsia="Yu Gothic UI Semibold" w:hAnsi="Yu Gothic UI Semibold" w:cs="Leelawadee UI"/>
          <w:i w:val="0"/>
          <w:iCs w:val="0"/>
          <w:sz w:val="20"/>
          <w:szCs w:val="20"/>
        </w:rPr>
        <w:t xml:space="preserve"> from members. The comments should be sent to the Regional Secretariat within fourteen (14) days from the date of the submission </w:t>
      </w:r>
      <w:r w:rsidR="0036726C" w:rsidRPr="0013412A">
        <w:rPr>
          <w:rFonts w:ascii="Yu Gothic UI Semibold" w:eastAsia="Yu Gothic UI Semibold" w:hAnsi="Yu Gothic UI Semibold" w:cs="Leelawadee UI"/>
          <w:i w:val="0"/>
          <w:iCs w:val="0"/>
          <w:sz w:val="20"/>
          <w:szCs w:val="20"/>
        </w:rPr>
        <w:lastRenderedPageBreak/>
        <w:t>of the minutes for further action. Upon receipt of comments and feedbacks, and consultation with the Chair, the Regional Secretariat shall re-distribute the minutes</w:t>
      </w:r>
      <w:r w:rsidR="008C5FAC">
        <w:rPr>
          <w:rFonts w:ascii="Yu Gothic UI Semibold" w:eastAsia="Yu Gothic UI Semibold" w:hAnsi="Yu Gothic UI Semibold" w:cs="Leelawadee UI"/>
          <w:i w:val="0"/>
          <w:iCs w:val="0"/>
          <w:sz w:val="20"/>
          <w:szCs w:val="20"/>
        </w:rPr>
        <w:t xml:space="preserve"> with amendments (if any)</w:t>
      </w:r>
      <w:r w:rsidR="0036726C" w:rsidRPr="0013412A">
        <w:rPr>
          <w:rFonts w:ascii="Yu Gothic UI Semibold" w:eastAsia="Yu Gothic UI Semibold" w:hAnsi="Yu Gothic UI Semibold" w:cs="Leelawadee UI"/>
          <w:i w:val="0"/>
          <w:iCs w:val="0"/>
          <w:sz w:val="20"/>
          <w:szCs w:val="20"/>
        </w:rPr>
        <w:t xml:space="preserve"> and its accompanying attachments to all members for their reference.</w:t>
      </w:r>
    </w:p>
    <w:p w14:paraId="40062425" w14:textId="77777777" w:rsidR="008E742F" w:rsidRPr="008E742F" w:rsidRDefault="00184BEE" w:rsidP="008E742F">
      <w:pPr>
        <w:widowControl w:val="0"/>
        <w:numPr>
          <w:ilvl w:val="0"/>
          <w:numId w:val="2"/>
        </w:numPr>
        <w:tabs>
          <w:tab w:val="clear" w:pos="720"/>
          <w:tab w:val="num" w:pos="600"/>
        </w:tabs>
        <w:overflowPunct w:val="0"/>
        <w:autoSpaceDE w:val="0"/>
        <w:autoSpaceDN w:val="0"/>
        <w:adjustRightInd w:val="0"/>
        <w:spacing w:after="120" w:line="240" w:lineRule="auto"/>
        <w:ind w:left="595" w:hanging="357"/>
        <w:jc w:val="both"/>
        <w:rPr>
          <w:rFonts w:ascii="Yu Gothic UI Semibold" w:eastAsia="Yu Gothic UI Semibold" w:hAnsi="Yu Gothic UI Semibold" w:cs="Leelawadee UI"/>
          <w:b/>
          <w:bCs/>
        </w:rPr>
      </w:pPr>
      <w:r w:rsidRPr="008E742F">
        <w:rPr>
          <w:rFonts w:ascii="Yu Gothic UI Semibold" w:eastAsia="Yu Gothic UI Semibold" w:hAnsi="Yu Gothic UI Semibold" w:cs="Leelawadee UI"/>
          <w:b/>
          <w:bCs/>
        </w:rPr>
        <w:t>DELIVERABLE</w:t>
      </w:r>
      <w:r w:rsidR="00D156FC" w:rsidRPr="008E742F">
        <w:rPr>
          <w:rFonts w:ascii="Yu Gothic UI Semibold" w:eastAsia="Yu Gothic UI Semibold" w:hAnsi="Yu Gothic UI Semibold" w:cs="Leelawadee UI"/>
          <w:b/>
          <w:bCs/>
        </w:rPr>
        <w:t>S</w:t>
      </w:r>
    </w:p>
    <w:p w14:paraId="172B3E13" w14:textId="69360F8C" w:rsidR="00D156FC" w:rsidRPr="0013412A" w:rsidRDefault="0036726C" w:rsidP="008E742F">
      <w:pPr>
        <w:widowControl w:val="0"/>
        <w:overflowPunct w:val="0"/>
        <w:autoSpaceDE w:val="0"/>
        <w:autoSpaceDN w:val="0"/>
        <w:adjustRightInd w:val="0"/>
        <w:spacing w:after="360" w:line="240" w:lineRule="auto"/>
        <w:ind w:left="595"/>
        <w:jc w:val="both"/>
        <w:rPr>
          <w:rFonts w:ascii="Yu Gothic UI Semibold" w:eastAsia="Yu Gothic UI Semibold" w:hAnsi="Yu Gothic UI Semibold" w:cs="Leelawadee UI"/>
          <w:b/>
          <w:bCs/>
          <w:sz w:val="20"/>
          <w:szCs w:val="20"/>
        </w:rPr>
      </w:pPr>
      <w:r w:rsidRPr="0013412A">
        <w:rPr>
          <w:rFonts w:ascii="Yu Gothic UI Semibold" w:eastAsia="Yu Gothic UI Semibold" w:hAnsi="Yu Gothic UI Semibold" w:cs="Leelawadee UI"/>
          <w:bCs/>
          <w:sz w:val="20"/>
          <w:szCs w:val="20"/>
        </w:rPr>
        <w:t>The deliverables for the FRWG are the activity report and recommendations</w:t>
      </w:r>
      <w:r w:rsidR="008C5FAC">
        <w:rPr>
          <w:rFonts w:ascii="Yu Gothic UI Semibold" w:eastAsia="Yu Gothic UI Semibold" w:hAnsi="Yu Gothic UI Semibold" w:cs="Leelawadee UI"/>
          <w:bCs/>
          <w:sz w:val="20"/>
          <w:szCs w:val="20"/>
        </w:rPr>
        <w:t xml:space="preserve"> made during FRWG meeting</w:t>
      </w:r>
      <w:r w:rsidRPr="0013412A">
        <w:rPr>
          <w:rFonts w:ascii="Yu Gothic UI Semibold" w:eastAsia="Yu Gothic UI Semibold" w:hAnsi="Yu Gothic UI Semibold" w:cs="Leelawadee UI"/>
          <w:bCs/>
          <w:sz w:val="20"/>
          <w:szCs w:val="20"/>
        </w:rPr>
        <w:t xml:space="preserve"> to the Council of Senior Officials (CTI-CSO) during Senior Officials Meetings (SOMs).</w:t>
      </w:r>
    </w:p>
    <w:p w14:paraId="5A6ADE45" w14:textId="77777777" w:rsidR="008E742F" w:rsidRPr="008E742F" w:rsidRDefault="0068726C" w:rsidP="008E742F">
      <w:pPr>
        <w:widowControl w:val="0"/>
        <w:numPr>
          <w:ilvl w:val="0"/>
          <w:numId w:val="2"/>
        </w:numPr>
        <w:tabs>
          <w:tab w:val="clear" w:pos="720"/>
          <w:tab w:val="num" w:pos="600"/>
        </w:tabs>
        <w:overflowPunct w:val="0"/>
        <w:autoSpaceDE w:val="0"/>
        <w:autoSpaceDN w:val="0"/>
        <w:adjustRightInd w:val="0"/>
        <w:spacing w:after="120" w:line="240" w:lineRule="auto"/>
        <w:ind w:left="595" w:hanging="357"/>
        <w:jc w:val="both"/>
        <w:rPr>
          <w:rFonts w:ascii="Yu Gothic UI Semibold" w:eastAsia="Yu Gothic UI Semibold" w:hAnsi="Yu Gothic UI Semibold" w:cs="Leelawadee UI"/>
          <w:b/>
          <w:bCs/>
        </w:rPr>
      </w:pPr>
      <w:commentRangeStart w:id="11"/>
      <w:commentRangeStart w:id="12"/>
      <w:r w:rsidRPr="008E742F">
        <w:rPr>
          <w:rFonts w:ascii="Yu Gothic UI Semibold" w:eastAsia="Yu Gothic UI Semibold" w:hAnsi="Yu Gothic UI Semibold" w:cs="Leelawadee UI"/>
          <w:b/>
          <w:bCs/>
        </w:rPr>
        <w:t>REGIONAL SECRETARIAT SUPPORT</w:t>
      </w:r>
    </w:p>
    <w:p w14:paraId="7D3F4A8C" w14:textId="12D0416E" w:rsidR="00D156FC" w:rsidRPr="007915D3" w:rsidRDefault="00D156FC" w:rsidP="008E742F">
      <w:pPr>
        <w:widowControl w:val="0"/>
        <w:overflowPunct w:val="0"/>
        <w:autoSpaceDE w:val="0"/>
        <w:autoSpaceDN w:val="0"/>
        <w:adjustRightInd w:val="0"/>
        <w:spacing w:after="240" w:line="240" w:lineRule="auto"/>
        <w:ind w:left="600"/>
        <w:jc w:val="both"/>
        <w:rPr>
          <w:rFonts w:ascii="Yu Gothic UI Semibold" w:eastAsia="Yu Gothic UI Semibold" w:hAnsi="Yu Gothic UI Semibold" w:cs="Leelawadee UI"/>
          <w:b/>
          <w:bCs/>
          <w:strike/>
          <w:sz w:val="20"/>
          <w:szCs w:val="20"/>
        </w:rPr>
      </w:pPr>
      <w:r w:rsidRPr="007915D3">
        <w:rPr>
          <w:rFonts w:ascii="Yu Gothic UI Semibold" w:eastAsia="Yu Gothic UI Semibold" w:hAnsi="Yu Gothic UI Semibold" w:cs="Leelawadee UI"/>
          <w:strike/>
          <w:sz w:val="20"/>
          <w:szCs w:val="20"/>
          <w:highlight w:val="yellow"/>
        </w:rPr>
        <w:t>The administrative support for the FRWG shall be provided by the country chairing the FRWG. Coordination with other CT6 countries pertaining to schedules of activities, collaboration with other countries and other related activities should be coordinated with the Regional Secretariat.</w:t>
      </w:r>
      <w:r w:rsidRPr="007915D3">
        <w:rPr>
          <w:rFonts w:ascii="Yu Gothic UI Semibold" w:eastAsia="Yu Gothic UI Semibold" w:hAnsi="Yu Gothic UI Semibold" w:cs="Leelawadee UI"/>
          <w:strike/>
          <w:sz w:val="20"/>
          <w:szCs w:val="20"/>
        </w:rPr>
        <w:t xml:space="preserve"> </w:t>
      </w:r>
      <w:commentRangeEnd w:id="11"/>
      <w:r w:rsidR="00C56797" w:rsidRPr="007915D3">
        <w:rPr>
          <w:rStyle w:val="CommentReference"/>
          <w:rFonts w:ascii="Yu Gothic UI Semibold" w:eastAsia="Yu Gothic UI Semibold" w:hAnsi="Yu Gothic UI Semibold" w:cs="Leelawadee UI"/>
          <w:strike/>
          <w:sz w:val="20"/>
          <w:szCs w:val="20"/>
        </w:rPr>
        <w:commentReference w:id="11"/>
      </w:r>
      <w:commentRangeEnd w:id="12"/>
      <w:r w:rsidR="00F128D6">
        <w:rPr>
          <w:rStyle w:val="CommentReference"/>
        </w:rPr>
        <w:commentReference w:id="12"/>
      </w:r>
    </w:p>
    <w:p w14:paraId="3067FB05" w14:textId="5BEF86CA" w:rsidR="0036726C" w:rsidRPr="004C1389" w:rsidRDefault="007915D3" w:rsidP="004C1389">
      <w:pPr>
        <w:pStyle w:val="ListParagraph"/>
        <w:widowControl w:val="0"/>
        <w:numPr>
          <w:ilvl w:val="0"/>
          <w:numId w:val="19"/>
        </w:numPr>
        <w:overflowPunct w:val="0"/>
        <w:autoSpaceDE w:val="0"/>
        <w:autoSpaceDN w:val="0"/>
        <w:adjustRightInd w:val="0"/>
        <w:spacing w:after="120" w:line="240" w:lineRule="auto"/>
        <w:ind w:left="1559" w:hanging="425"/>
        <w:contextualSpacing w:val="0"/>
        <w:jc w:val="both"/>
        <w:rPr>
          <w:rFonts w:ascii="Yu Gothic UI Semibold" w:eastAsia="Yu Gothic UI Semibold" w:hAnsi="Yu Gothic UI Semibold" w:cs="Leelawadee UI"/>
          <w:sz w:val="20"/>
          <w:szCs w:val="20"/>
        </w:rPr>
      </w:pPr>
      <w:r w:rsidRPr="004C1389">
        <w:rPr>
          <w:rFonts w:ascii="Yu Gothic UI Semibold" w:eastAsia="Yu Gothic UI Semibold" w:hAnsi="Yu Gothic UI Semibold" w:cs="Leelawadee UI"/>
          <w:sz w:val="20"/>
          <w:szCs w:val="20"/>
          <w:u w:val="single"/>
        </w:rPr>
        <w:t>Program Implementation:</w:t>
      </w:r>
      <w:r w:rsidRPr="004C1389">
        <w:rPr>
          <w:rFonts w:ascii="Yu Gothic UI Semibold" w:eastAsia="Yu Gothic UI Semibold" w:hAnsi="Yu Gothic UI Semibold" w:cs="Leelawadee UI"/>
          <w:sz w:val="20"/>
          <w:szCs w:val="20"/>
        </w:rPr>
        <w:t xml:space="preserve"> </w:t>
      </w:r>
      <w:r w:rsidR="0036726C" w:rsidRPr="004C1389">
        <w:rPr>
          <w:rFonts w:ascii="Yu Gothic UI Semibold" w:eastAsia="Yu Gothic UI Semibold" w:hAnsi="Yu Gothic UI Semibold" w:cs="Leelawadee UI"/>
          <w:sz w:val="20"/>
          <w:szCs w:val="20"/>
        </w:rPr>
        <w:t>The Regional Secretariat shall provide a</w:t>
      </w:r>
      <w:r w:rsidR="004C1389">
        <w:rPr>
          <w:rFonts w:ascii="Yu Gothic UI Semibold" w:eastAsia="Yu Gothic UI Semibold" w:hAnsi="Yu Gothic UI Semibold" w:cs="Leelawadee UI"/>
          <w:sz w:val="20"/>
          <w:szCs w:val="20"/>
        </w:rPr>
        <w:t>ssistance to the FRWG in mobiliz</w:t>
      </w:r>
      <w:r w:rsidR="0036726C" w:rsidRPr="004C1389">
        <w:rPr>
          <w:rFonts w:ascii="Yu Gothic UI Semibold" w:eastAsia="Yu Gothic UI Semibold" w:hAnsi="Yu Gothic UI Semibold" w:cs="Leelawadee UI"/>
          <w:sz w:val="20"/>
          <w:szCs w:val="20"/>
        </w:rPr>
        <w:t>ing financial resources to support</w:t>
      </w:r>
      <w:r w:rsidR="004C1389" w:rsidRPr="004C1389">
        <w:rPr>
          <w:rFonts w:ascii="Yu Gothic UI Semibold" w:eastAsia="Yu Gothic UI Semibold" w:hAnsi="Yu Gothic UI Semibold" w:cs="Leelawadee UI"/>
          <w:sz w:val="20"/>
          <w:szCs w:val="20"/>
        </w:rPr>
        <w:t xml:space="preserve"> the</w:t>
      </w:r>
      <w:r w:rsidR="0036726C" w:rsidRPr="004C1389">
        <w:rPr>
          <w:rFonts w:ascii="Yu Gothic UI Semibold" w:eastAsia="Yu Gothic UI Semibold" w:hAnsi="Yu Gothic UI Semibold" w:cs="Leelawadee UI"/>
          <w:sz w:val="20"/>
          <w:szCs w:val="20"/>
        </w:rPr>
        <w:t xml:space="preserve"> implementation of the annual work plan on CTI programs as well as the operations of TWGs.</w:t>
      </w:r>
    </w:p>
    <w:p w14:paraId="047CD51E" w14:textId="1EC4C92F" w:rsidR="004C1389" w:rsidRPr="004C1389" w:rsidRDefault="004C1389" w:rsidP="004C1389">
      <w:pPr>
        <w:pStyle w:val="ListParagraph"/>
        <w:widowControl w:val="0"/>
        <w:numPr>
          <w:ilvl w:val="0"/>
          <w:numId w:val="19"/>
        </w:numPr>
        <w:overflowPunct w:val="0"/>
        <w:autoSpaceDE w:val="0"/>
        <w:autoSpaceDN w:val="0"/>
        <w:adjustRightInd w:val="0"/>
        <w:spacing w:after="360" w:line="240" w:lineRule="auto"/>
        <w:ind w:left="1560" w:hanging="426"/>
        <w:jc w:val="both"/>
        <w:rPr>
          <w:rFonts w:ascii="Yu Gothic UI Semibold" w:eastAsia="Yu Gothic UI Semibold" w:hAnsi="Yu Gothic UI Semibold" w:cs="Leelawadee UI"/>
          <w:b/>
          <w:bCs/>
          <w:sz w:val="20"/>
          <w:szCs w:val="20"/>
        </w:rPr>
      </w:pPr>
      <w:r w:rsidRPr="004C1389">
        <w:rPr>
          <w:rFonts w:ascii="Yu Gothic UI Semibold" w:eastAsia="Yu Gothic UI Semibold" w:hAnsi="Yu Gothic UI Semibold" w:cs="Leelawadee UI"/>
          <w:sz w:val="20"/>
          <w:szCs w:val="20"/>
          <w:u w:val="single"/>
        </w:rPr>
        <w:t>FRWG Meeting:</w:t>
      </w:r>
      <w:r w:rsidRPr="004C1389">
        <w:rPr>
          <w:rFonts w:ascii="Yu Gothic UI Semibold" w:eastAsia="Yu Gothic UI Semibold" w:hAnsi="Yu Gothic UI Semibold" w:cs="Leelawadee UI"/>
          <w:sz w:val="20"/>
          <w:szCs w:val="20"/>
        </w:rPr>
        <w:t xml:space="preserve"> Support for organization of the FRWG meeting (such as meeting package, travel and accommodation) are shared between the Host Country and Regional Secretariat. The FRWG should also seek additional / alternative support from Development Partners to organize the meeting. </w:t>
      </w:r>
    </w:p>
    <w:p w14:paraId="6C52A60E" w14:textId="77777777" w:rsidR="008E742F" w:rsidRPr="008E742F" w:rsidRDefault="008E742F" w:rsidP="008E742F">
      <w:pPr>
        <w:widowControl w:val="0"/>
        <w:numPr>
          <w:ilvl w:val="0"/>
          <w:numId w:val="2"/>
        </w:numPr>
        <w:tabs>
          <w:tab w:val="clear" w:pos="720"/>
          <w:tab w:val="num" w:pos="600"/>
        </w:tabs>
        <w:overflowPunct w:val="0"/>
        <w:autoSpaceDE w:val="0"/>
        <w:autoSpaceDN w:val="0"/>
        <w:adjustRightInd w:val="0"/>
        <w:spacing w:after="120" w:line="240" w:lineRule="auto"/>
        <w:ind w:left="595" w:hanging="357"/>
        <w:jc w:val="both"/>
        <w:rPr>
          <w:rFonts w:ascii="Yu Gothic UI Semibold" w:eastAsia="Yu Gothic UI Semibold" w:hAnsi="Yu Gothic UI Semibold" w:cs="Leelawadee UI"/>
          <w:b/>
          <w:bCs/>
        </w:rPr>
      </w:pPr>
      <w:r w:rsidRPr="008E742F">
        <w:rPr>
          <w:rFonts w:ascii="Yu Gothic UI Semibold" w:eastAsia="Yu Gothic UI Semibold" w:hAnsi="Yu Gothic UI Semibold" w:cs="Leelawadee UI"/>
          <w:b/>
          <w:bCs/>
        </w:rPr>
        <w:t>REPORTING</w:t>
      </w:r>
    </w:p>
    <w:p w14:paraId="4D9C0EE8" w14:textId="0888347F" w:rsidR="0068726C" w:rsidRPr="0013412A" w:rsidRDefault="0036726C" w:rsidP="00876783">
      <w:pPr>
        <w:widowControl w:val="0"/>
        <w:overflowPunct w:val="0"/>
        <w:autoSpaceDE w:val="0"/>
        <w:autoSpaceDN w:val="0"/>
        <w:adjustRightInd w:val="0"/>
        <w:spacing w:after="360" w:line="240" w:lineRule="auto"/>
        <w:ind w:left="595"/>
        <w:jc w:val="both"/>
        <w:rPr>
          <w:rFonts w:ascii="Yu Gothic UI Semibold" w:eastAsia="Yu Gothic UI Semibold" w:hAnsi="Yu Gothic UI Semibold" w:cs="Leelawadee UI"/>
          <w:b/>
          <w:bCs/>
          <w:sz w:val="20"/>
          <w:szCs w:val="20"/>
        </w:rPr>
      </w:pPr>
      <w:r w:rsidRPr="0013412A">
        <w:rPr>
          <w:rFonts w:ascii="Yu Gothic UI Semibold" w:eastAsia="Yu Gothic UI Semibold" w:hAnsi="Yu Gothic UI Semibold" w:cs="Leelawadee UI"/>
          <w:bCs/>
          <w:sz w:val="20"/>
          <w:szCs w:val="20"/>
        </w:rPr>
        <w:t>The FRWG shall report to the Council of Senior Officials (CTI-CSO) during Senior Officials Meetings (SOMs).</w:t>
      </w:r>
    </w:p>
    <w:p w14:paraId="046016DC" w14:textId="77777777" w:rsidR="008E742F" w:rsidRPr="008E742F" w:rsidRDefault="0068726C" w:rsidP="008E742F">
      <w:pPr>
        <w:widowControl w:val="0"/>
        <w:numPr>
          <w:ilvl w:val="0"/>
          <w:numId w:val="2"/>
        </w:numPr>
        <w:tabs>
          <w:tab w:val="clear" w:pos="720"/>
          <w:tab w:val="num" w:pos="600"/>
        </w:tabs>
        <w:overflowPunct w:val="0"/>
        <w:autoSpaceDE w:val="0"/>
        <w:autoSpaceDN w:val="0"/>
        <w:adjustRightInd w:val="0"/>
        <w:spacing w:after="120" w:line="240" w:lineRule="auto"/>
        <w:ind w:left="595" w:hanging="357"/>
        <w:jc w:val="both"/>
        <w:rPr>
          <w:rFonts w:ascii="Yu Gothic UI Semibold" w:eastAsia="Yu Gothic UI Semibold" w:hAnsi="Yu Gothic UI Semibold" w:cs="Leelawadee UI"/>
          <w:b/>
          <w:bCs/>
        </w:rPr>
      </w:pPr>
      <w:commentRangeStart w:id="13"/>
      <w:commentRangeStart w:id="14"/>
      <w:commentRangeStart w:id="15"/>
      <w:commentRangeStart w:id="16"/>
      <w:r w:rsidRPr="008E742F">
        <w:rPr>
          <w:rFonts w:ascii="Yu Gothic UI Semibold" w:eastAsia="Yu Gothic UI Semibold" w:hAnsi="Yu Gothic UI Semibold" w:cs="Leelawadee UI"/>
          <w:b/>
          <w:bCs/>
        </w:rPr>
        <w:t>MEETING ARRANGEMENTS</w:t>
      </w:r>
      <w:commentRangeEnd w:id="13"/>
      <w:r w:rsidR="00F128D6">
        <w:rPr>
          <w:rStyle w:val="CommentReference"/>
        </w:rPr>
        <w:commentReference w:id="13"/>
      </w:r>
      <w:commentRangeEnd w:id="14"/>
      <w:r w:rsidR="00F128D6">
        <w:rPr>
          <w:rStyle w:val="CommentReference"/>
        </w:rPr>
        <w:commentReference w:id="14"/>
      </w:r>
    </w:p>
    <w:p w14:paraId="75A03B44" w14:textId="7B6969A7" w:rsidR="00D156FC" w:rsidRPr="0013412A" w:rsidRDefault="00D156FC" w:rsidP="008E742F">
      <w:pPr>
        <w:widowControl w:val="0"/>
        <w:overflowPunct w:val="0"/>
        <w:autoSpaceDE w:val="0"/>
        <w:autoSpaceDN w:val="0"/>
        <w:adjustRightInd w:val="0"/>
        <w:spacing w:after="240" w:line="240" w:lineRule="auto"/>
        <w:ind w:left="600"/>
        <w:jc w:val="both"/>
        <w:rPr>
          <w:rFonts w:ascii="Yu Gothic UI Semibold" w:eastAsia="Yu Gothic UI Semibold" w:hAnsi="Yu Gothic UI Semibold" w:cs="Leelawadee UI"/>
          <w:b/>
          <w:bCs/>
          <w:sz w:val="20"/>
          <w:szCs w:val="20"/>
        </w:rPr>
      </w:pPr>
      <w:r w:rsidRPr="0013412A">
        <w:rPr>
          <w:rFonts w:ascii="Yu Gothic UI Semibold" w:eastAsia="Yu Gothic UI Semibold" w:hAnsi="Yu Gothic UI Semibold" w:cs="Leelawadee UI"/>
          <w:sz w:val="20"/>
          <w:szCs w:val="20"/>
          <w:highlight w:val="yellow"/>
        </w:rPr>
        <w:t>The FRWG shall conduct at least one meeting annually to assist Regional Secretariat to prepare the financial reports</w:t>
      </w:r>
      <w:r w:rsidR="0036726C" w:rsidRPr="0013412A">
        <w:rPr>
          <w:rFonts w:ascii="Yu Gothic UI Semibold" w:eastAsia="Yu Gothic UI Semibold" w:hAnsi="Yu Gothic UI Semibold" w:cs="Leelawadee UI"/>
          <w:sz w:val="20"/>
          <w:szCs w:val="20"/>
          <w:highlight w:val="yellow"/>
        </w:rPr>
        <w:t xml:space="preserve"> on </w:t>
      </w:r>
      <w:r w:rsidR="0036726C" w:rsidRPr="0013412A">
        <w:rPr>
          <w:rFonts w:ascii="Yu Gothic UI Semibold" w:eastAsia="Yu Gothic UI Semibold" w:hAnsi="Yu Gothic UI Semibold" w:cs="Leelawadee UI"/>
          <w:sz w:val="20"/>
          <w:szCs w:val="20"/>
          <w:highlight w:val="yellow"/>
          <w:u w:val="single"/>
        </w:rPr>
        <w:t>program implementation</w:t>
      </w:r>
      <w:r w:rsidR="004C1389">
        <w:rPr>
          <w:rFonts w:ascii="Yu Gothic UI Semibold" w:eastAsia="Yu Gothic UI Semibold" w:hAnsi="Yu Gothic UI Semibold" w:cs="Leelawadee UI"/>
          <w:sz w:val="20"/>
          <w:szCs w:val="20"/>
          <w:highlight w:val="yellow"/>
          <w:u w:val="single"/>
        </w:rPr>
        <w:t xml:space="preserve"> and other financially related matters for program implementation</w:t>
      </w:r>
      <w:r w:rsidRPr="0013412A">
        <w:rPr>
          <w:rFonts w:ascii="Yu Gothic UI Semibold" w:eastAsia="Yu Gothic UI Semibold" w:hAnsi="Yu Gothic UI Semibold" w:cs="Leelawadee UI"/>
          <w:sz w:val="20"/>
          <w:szCs w:val="20"/>
          <w:highlight w:val="yellow"/>
        </w:rPr>
        <w:t xml:space="preserve"> and submit to the SOM. The schedule of the meetings will take into consideration planned CTI regional events and SOM / MM meetings. In addition to the annual meeting, conference calls may be arranged among the FRWG focal points to keep the CT6 abreast with the developments on the FRWG work plans across the CT6. The Chair shall inform the FRWG focal points of all CT6 Member States at least two weeks prior to </w:t>
      </w:r>
      <w:r w:rsidR="0036726C" w:rsidRPr="0013412A">
        <w:rPr>
          <w:rFonts w:ascii="Yu Gothic UI Semibold" w:eastAsia="Yu Gothic UI Semibold" w:hAnsi="Yu Gothic UI Semibold" w:cs="Leelawadee UI"/>
          <w:sz w:val="20"/>
          <w:szCs w:val="20"/>
          <w:highlight w:val="yellow"/>
        </w:rPr>
        <w:t>the date of the conference call.</w:t>
      </w:r>
    </w:p>
    <w:p w14:paraId="4C362300" w14:textId="1431CA48" w:rsidR="00C56797" w:rsidRPr="0013412A" w:rsidRDefault="0036726C" w:rsidP="00C56797">
      <w:pPr>
        <w:widowControl w:val="0"/>
        <w:overflowPunct w:val="0"/>
        <w:autoSpaceDE w:val="0"/>
        <w:autoSpaceDN w:val="0"/>
        <w:adjustRightInd w:val="0"/>
        <w:spacing w:after="240" w:line="240" w:lineRule="auto"/>
        <w:ind w:left="600"/>
        <w:jc w:val="both"/>
        <w:rPr>
          <w:rFonts w:ascii="Yu Gothic UI Semibold" w:eastAsia="Yu Gothic UI Semibold" w:hAnsi="Yu Gothic UI Semibold" w:cs="Leelawadee UI"/>
          <w:sz w:val="20"/>
          <w:szCs w:val="20"/>
        </w:rPr>
      </w:pPr>
      <w:r w:rsidRPr="0013412A">
        <w:rPr>
          <w:rFonts w:ascii="Yu Gothic UI Semibold" w:eastAsia="Yu Gothic UI Semibold" w:hAnsi="Yu Gothic UI Semibold" w:cs="Leelawadee UI"/>
          <w:sz w:val="20"/>
          <w:szCs w:val="20"/>
        </w:rPr>
        <w:t xml:space="preserve">Meetings shall be </w:t>
      </w:r>
      <w:r w:rsidR="00C56797" w:rsidRPr="0013412A">
        <w:rPr>
          <w:rFonts w:ascii="Yu Gothic UI Semibold" w:eastAsia="Yu Gothic UI Semibold" w:hAnsi="Yu Gothic UI Semibold" w:cs="Leelawadee UI"/>
          <w:sz w:val="20"/>
          <w:szCs w:val="20"/>
        </w:rPr>
        <w:t>chaired by</w:t>
      </w:r>
      <w:r w:rsidRPr="0013412A">
        <w:rPr>
          <w:rFonts w:ascii="Yu Gothic UI Semibold" w:eastAsia="Yu Gothic UI Semibold" w:hAnsi="Yu Gothic UI Semibold" w:cs="Leelawadee UI"/>
          <w:sz w:val="20"/>
          <w:szCs w:val="20"/>
        </w:rPr>
        <w:t xml:space="preserve"> the appointed Chair and supported by the vice-chair with secretarial assistance from the Host Country and Regional Secretariat.</w:t>
      </w:r>
      <w:commentRangeEnd w:id="15"/>
      <w:r w:rsidR="00C56797" w:rsidRPr="0013412A">
        <w:rPr>
          <w:rStyle w:val="CommentReference"/>
          <w:rFonts w:ascii="Yu Gothic UI Semibold" w:eastAsia="Yu Gothic UI Semibold" w:hAnsi="Yu Gothic UI Semibold" w:cs="Leelawadee UI"/>
          <w:sz w:val="20"/>
          <w:szCs w:val="20"/>
        </w:rPr>
        <w:commentReference w:id="15"/>
      </w:r>
      <w:commentRangeEnd w:id="16"/>
      <w:r w:rsidR="002C5D34" w:rsidRPr="0013412A">
        <w:rPr>
          <w:rStyle w:val="CommentReference"/>
          <w:rFonts w:ascii="Yu Gothic UI Semibold" w:eastAsia="Yu Gothic UI Semibold" w:hAnsi="Yu Gothic UI Semibold"/>
          <w:sz w:val="20"/>
          <w:szCs w:val="20"/>
        </w:rPr>
        <w:commentReference w:id="16"/>
      </w:r>
    </w:p>
    <w:p w14:paraId="5529F9C8" w14:textId="681020C6" w:rsidR="00C664CB" w:rsidRPr="0013412A" w:rsidRDefault="00C664CB" w:rsidP="00876783">
      <w:pPr>
        <w:widowControl w:val="0"/>
        <w:overflowPunct w:val="0"/>
        <w:autoSpaceDE w:val="0"/>
        <w:autoSpaceDN w:val="0"/>
        <w:adjustRightInd w:val="0"/>
        <w:spacing w:after="360" w:line="240" w:lineRule="auto"/>
        <w:ind w:left="601"/>
        <w:jc w:val="both"/>
        <w:rPr>
          <w:rFonts w:ascii="Yu Gothic UI Semibold" w:eastAsia="Yu Gothic UI Semibold" w:hAnsi="Yu Gothic UI Semibold" w:cs="Leelawadee UI"/>
          <w:sz w:val="20"/>
          <w:szCs w:val="20"/>
        </w:rPr>
      </w:pPr>
      <w:r w:rsidRPr="0013412A">
        <w:rPr>
          <w:rFonts w:ascii="Yu Gothic UI Semibold" w:eastAsia="Yu Gothic UI Semibold" w:hAnsi="Yu Gothic UI Semibold" w:cs="Leelawadee UI"/>
          <w:sz w:val="20"/>
          <w:szCs w:val="20"/>
        </w:rPr>
        <w:t>Report of meeting shall follow a pre-determined template (</w:t>
      </w:r>
      <w:r w:rsidR="00C26BBE">
        <w:rPr>
          <w:rFonts w:ascii="Yu Gothic UI Semibold" w:eastAsia="Yu Gothic UI Semibold" w:hAnsi="Yu Gothic UI Semibold" w:cs="Leelawadee UI"/>
          <w:sz w:val="20"/>
          <w:szCs w:val="20"/>
        </w:rPr>
        <w:t>Attachment 1</w:t>
      </w:r>
      <w:r w:rsidRPr="0013412A">
        <w:rPr>
          <w:rFonts w:ascii="Yu Gothic UI Semibold" w:eastAsia="Yu Gothic UI Semibold" w:hAnsi="Yu Gothic UI Semibold" w:cs="Leelawadee UI"/>
          <w:sz w:val="20"/>
          <w:szCs w:val="20"/>
        </w:rPr>
        <w:t>).</w:t>
      </w:r>
    </w:p>
    <w:p w14:paraId="49E05C53" w14:textId="77777777" w:rsidR="000E0285" w:rsidRDefault="0068726C" w:rsidP="000E0285">
      <w:pPr>
        <w:widowControl w:val="0"/>
        <w:numPr>
          <w:ilvl w:val="0"/>
          <w:numId w:val="2"/>
        </w:numPr>
        <w:tabs>
          <w:tab w:val="clear" w:pos="720"/>
          <w:tab w:val="num" w:pos="600"/>
        </w:tabs>
        <w:overflowPunct w:val="0"/>
        <w:autoSpaceDE w:val="0"/>
        <w:autoSpaceDN w:val="0"/>
        <w:adjustRightInd w:val="0"/>
        <w:spacing w:line="240" w:lineRule="auto"/>
        <w:ind w:left="595" w:hanging="357"/>
        <w:jc w:val="both"/>
        <w:rPr>
          <w:rFonts w:ascii="Yu Gothic UI Semibold" w:eastAsia="Yu Gothic UI Semibold" w:hAnsi="Yu Gothic UI Semibold" w:cs="Leelawadee UI"/>
          <w:b/>
          <w:bCs/>
        </w:rPr>
      </w:pPr>
      <w:commentRangeStart w:id="17"/>
      <w:r w:rsidRPr="00876783">
        <w:rPr>
          <w:rFonts w:ascii="Yu Gothic UI Semibold" w:eastAsia="Yu Gothic UI Semibold" w:hAnsi="Yu Gothic UI Semibold" w:cs="Leelawadee UI"/>
          <w:b/>
          <w:bCs/>
        </w:rPr>
        <w:lastRenderedPageBreak/>
        <w:t>AMENDMENTS</w:t>
      </w:r>
      <w:commentRangeEnd w:id="17"/>
      <w:r w:rsidR="00955278" w:rsidRPr="00876783">
        <w:rPr>
          <w:rStyle w:val="CommentReference"/>
          <w:rFonts w:ascii="Yu Gothic UI Semibold" w:eastAsia="Yu Gothic UI Semibold" w:hAnsi="Yu Gothic UI Semibold"/>
          <w:sz w:val="22"/>
          <w:szCs w:val="22"/>
        </w:rPr>
        <w:commentReference w:id="17"/>
      </w:r>
    </w:p>
    <w:p w14:paraId="73E71485" w14:textId="4B834E43" w:rsidR="000E0285" w:rsidRDefault="000E0285" w:rsidP="000E0285">
      <w:pPr>
        <w:widowControl w:val="0"/>
        <w:overflowPunct w:val="0"/>
        <w:autoSpaceDE w:val="0"/>
        <w:autoSpaceDN w:val="0"/>
        <w:adjustRightInd w:val="0"/>
        <w:spacing w:after="240" w:line="240" w:lineRule="auto"/>
        <w:ind w:left="600"/>
        <w:jc w:val="both"/>
        <w:rPr>
          <w:rFonts w:ascii="Segoe UI Semibold" w:eastAsia="Yu Gothic" w:hAnsi="Segoe UI Semibold" w:cs="Segoe UI Semibold"/>
          <w:sz w:val="20"/>
          <w:szCs w:val="20"/>
        </w:rPr>
      </w:pPr>
      <w:r w:rsidRPr="000E0285">
        <w:rPr>
          <w:rFonts w:ascii="Segoe UI Semibold" w:eastAsia="Yu Gothic" w:hAnsi="Segoe UI Semibold" w:cs="Segoe UI Semibold"/>
          <w:sz w:val="20"/>
          <w:szCs w:val="20"/>
        </w:rPr>
        <w:t>The content of this Terms of Reference (TOR) can be amended as and when needs arises upo</w:t>
      </w:r>
      <w:r>
        <w:rPr>
          <w:rFonts w:ascii="Segoe UI Semibold" w:eastAsia="Yu Gothic" w:hAnsi="Segoe UI Semibold" w:cs="Segoe UI Semibold"/>
          <w:sz w:val="20"/>
          <w:szCs w:val="20"/>
        </w:rPr>
        <w:t>n consensus of members of the FR</w:t>
      </w:r>
      <w:r w:rsidRPr="000E0285">
        <w:rPr>
          <w:rFonts w:ascii="Segoe UI Semibold" w:eastAsia="Yu Gothic" w:hAnsi="Segoe UI Semibold" w:cs="Segoe UI Semibold"/>
          <w:sz w:val="20"/>
          <w:szCs w:val="20"/>
        </w:rPr>
        <w:t>WG and to be forwarded to the Council of Senior Officers (CTI-CSO) for approval and endorsed by the Council of Ministers (CTI-COM). The proposer sh</w:t>
      </w:r>
      <w:r>
        <w:rPr>
          <w:rFonts w:ascii="Segoe UI Semibold" w:eastAsia="Yu Gothic" w:hAnsi="Segoe UI Semibold" w:cs="Segoe UI Semibold"/>
          <w:sz w:val="20"/>
          <w:szCs w:val="20"/>
        </w:rPr>
        <w:t>all write to the Chair of FR</w:t>
      </w:r>
      <w:r w:rsidRPr="000E0285">
        <w:rPr>
          <w:rFonts w:ascii="Segoe UI Semibold" w:eastAsia="Yu Gothic" w:hAnsi="Segoe UI Semibold" w:cs="Segoe UI Semibold"/>
          <w:sz w:val="20"/>
          <w:szCs w:val="20"/>
        </w:rPr>
        <w:t>WG of the recommended change and this shall be c</w:t>
      </w:r>
      <w:r>
        <w:rPr>
          <w:rFonts w:ascii="Segoe UI Semibold" w:eastAsia="Yu Gothic" w:hAnsi="Segoe UI Semibold" w:cs="Segoe UI Semibold"/>
          <w:sz w:val="20"/>
          <w:szCs w:val="20"/>
        </w:rPr>
        <w:t>ommunicated to all members of FR</w:t>
      </w:r>
      <w:r w:rsidRPr="000E0285">
        <w:rPr>
          <w:rFonts w:ascii="Segoe UI Semibold" w:eastAsia="Yu Gothic" w:hAnsi="Segoe UI Semibold" w:cs="Segoe UI Semibold"/>
          <w:sz w:val="20"/>
          <w:szCs w:val="20"/>
        </w:rPr>
        <w:t>WG for deliberation.</w:t>
      </w:r>
    </w:p>
    <w:p w14:paraId="0199FAE5" w14:textId="77777777" w:rsidR="000E0285" w:rsidRPr="00876783" w:rsidRDefault="000E0285" w:rsidP="000E0285">
      <w:pPr>
        <w:widowControl w:val="0"/>
        <w:numPr>
          <w:ilvl w:val="0"/>
          <w:numId w:val="2"/>
        </w:numPr>
        <w:tabs>
          <w:tab w:val="clear" w:pos="720"/>
          <w:tab w:val="num" w:pos="600"/>
        </w:tabs>
        <w:overflowPunct w:val="0"/>
        <w:autoSpaceDE w:val="0"/>
        <w:autoSpaceDN w:val="0"/>
        <w:adjustRightInd w:val="0"/>
        <w:spacing w:after="360" w:line="240" w:lineRule="auto"/>
        <w:ind w:left="595" w:hanging="357"/>
        <w:jc w:val="both"/>
        <w:rPr>
          <w:rFonts w:ascii="Yu Gothic UI Semibold" w:eastAsia="Yu Gothic UI Semibold" w:hAnsi="Yu Gothic UI Semibold" w:cs="Leelawadee UI"/>
          <w:b/>
          <w:bCs/>
        </w:rPr>
      </w:pPr>
      <w:commentRangeStart w:id="18"/>
      <w:r w:rsidRPr="00876783">
        <w:rPr>
          <w:rFonts w:ascii="Yu Gothic UI Semibold" w:eastAsia="Yu Gothic UI Semibold" w:hAnsi="Yu Gothic UI Semibold" w:cs="Leelawadee UI"/>
          <w:b/>
          <w:bCs/>
        </w:rPr>
        <w:t>REFERENCES</w:t>
      </w:r>
      <w:commentRangeEnd w:id="18"/>
      <w:r w:rsidRPr="00876783">
        <w:rPr>
          <w:rStyle w:val="CommentReference"/>
          <w:rFonts w:ascii="Yu Gothic UI Semibold" w:eastAsia="Yu Gothic UI Semibold" w:hAnsi="Yu Gothic UI Semibold"/>
          <w:sz w:val="22"/>
          <w:szCs w:val="22"/>
        </w:rPr>
        <w:commentReference w:id="18"/>
      </w:r>
    </w:p>
    <w:p w14:paraId="075E4AAB" w14:textId="77777777" w:rsidR="000E0285" w:rsidRPr="000E0285" w:rsidRDefault="000E0285" w:rsidP="000E0285">
      <w:pPr>
        <w:widowControl w:val="0"/>
        <w:overflowPunct w:val="0"/>
        <w:autoSpaceDE w:val="0"/>
        <w:autoSpaceDN w:val="0"/>
        <w:adjustRightInd w:val="0"/>
        <w:spacing w:after="240" w:line="240" w:lineRule="auto"/>
        <w:ind w:left="600"/>
        <w:jc w:val="both"/>
        <w:rPr>
          <w:rFonts w:ascii="Segoe UI Semibold" w:eastAsia="Yu Gothic UI Semibold" w:hAnsi="Segoe UI Semibold" w:cs="Segoe UI Semibold"/>
          <w:b/>
          <w:bCs/>
        </w:rPr>
      </w:pPr>
    </w:p>
    <w:p w14:paraId="0CBD6FD5" w14:textId="77777777" w:rsidR="000E0285" w:rsidRPr="00876783" w:rsidRDefault="000E0285" w:rsidP="000E0285">
      <w:pPr>
        <w:widowControl w:val="0"/>
        <w:overflowPunct w:val="0"/>
        <w:autoSpaceDE w:val="0"/>
        <w:autoSpaceDN w:val="0"/>
        <w:adjustRightInd w:val="0"/>
        <w:spacing w:after="240" w:line="240" w:lineRule="auto"/>
        <w:ind w:left="600"/>
        <w:jc w:val="both"/>
        <w:rPr>
          <w:rFonts w:ascii="Yu Gothic UI Semibold" w:eastAsia="Yu Gothic UI Semibold" w:hAnsi="Yu Gothic UI Semibold" w:cs="Leelawadee UI"/>
          <w:b/>
          <w:bCs/>
        </w:rPr>
      </w:pPr>
    </w:p>
    <w:p w14:paraId="45C322F5" w14:textId="7FE025A1" w:rsidR="0068726C" w:rsidRPr="0013412A" w:rsidRDefault="0068726C" w:rsidP="00C56797">
      <w:pPr>
        <w:widowControl w:val="0"/>
        <w:overflowPunct w:val="0"/>
        <w:autoSpaceDE w:val="0"/>
        <w:autoSpaceDN w:val="0"/>
        <w:adjustRightInd w:val="0"/>
        <w:spacing w:after="240" w:line="240" w:lineRule="auto"/>
        <w:ind w:left="241"/>
        <w:jc w:val="both"/>
        <w:rPr>
          <w:rFonts w:ascii="Yu Gothic UI Semibold" w:eastAsia="Yu Gothic UI Semibold" w:hAnsi="Yu Gothic UI Semibold" w:cs="Leelawadee UI"/>
          <w:b/>
          <w:bCs/>
          <w:sz w:val="20"/>
          <w:szCs w:val="20"/>
        </w:rPr>
      </w:pPr>
    </w:p>
    <w:p w14:paraId="08F54D10" w14:textId="3518D451" w:rsidR="0098530D" w:rsidRPr="0013412A" w:rsidRDefault="0098530D">
      <w:pPr>
        <w:rPr>
          <w:rFonts w:ascii="Yu Gothic UI Semibold" w:eastAsia="Yu Gothic UI Semibold" w:hAnsi="Yu Gothic UI Semibold" w:cs="Leelawadee UI"/>
          <w:b/>
          <w:bCs/>
          <w:sz w:val="20"/>
          <w:szCs w:val="20"/>
        </w:rPr>
      </w:pPr>
    </w:p>
    <w:p w14:paraId="766FB9CC" w14:textId="77777777" w:rsidR="00511F3E" w:rsidRPr="0013412A" w:rsidRDefault="00511F3E">
      <w:pPr>
        <w:rPr>
          <w:rFonts w:ascii="Yu Gothic UI Semibold" w:eastAsia="Yu Gothic UI Semibold" w:hAnsi="Yu Gothic UI Semibold" w:cs="Leelawadee UI"/>
          <w:b/>
          <w:bCs/>
          <w:sz w:val="20"/>
          <w:szCs w:val="20"/>
        </w:rPr>
      </w:pPr>
      <w:r w:rsidRPr="0013412A">
        <w:rPr>
          <w:rFonts w:ascii="Yu Gothic UI Semibold" w:eastAsia="Yu Gothic UI Semibold" w:hAnsi="Yu Gothic UI Semibold" w:cs="Leelawadee UI"/>
          <w:b/>
          <w:bCs/>
          <w:sz w:val="20"/>
          <w:szCs w:val="20"/>
        </w:rPr>
        <w:br w:type="page"/>
      </w:r>
    </w:p>
    <w:p w14:paraId="55108746" w14:textId="606AA603" w:rsidR="00C56797" w:rsidRPr="0013412A" w:rsidRDefault="00C56797" w:rsidP="00FD25D6">
      <w:pPr>
        <w:widowControl w:val="0"/>
        <w:overflowPunct w:val="0"/>
        <w:autoSpaceDE w:val="0"/>
        <w:autoSpaceDN w:val="0"/>
        <w:adjustRightInd w:val="0"/>
        <w:spacing w:after="240" w:line="240" w:lineRule="auto"/>
        <w:jc w:val="both"/>
        <w:rPr>
          <w:rFonts w:ascii="Yu Gothic UI Semibold" w:eastAsia="Yu Gothic UI Semibold" w:hAnsi="Yu Gothic UI Semibold" w:cs="Leelawadee UI"/>
          <w:b/>
          <w:bCs/>
          <w:sz w:val="20"/>
          <w:szCs w:val="20"/>
        </w:rPr>
      </w:pPr>
      <w:r w:rsidRPr="0013412A">
        <w:rPr>
          <w:rFonts w:ascii="Yu Gothic UI Semibold" w:eastAsia="Yu Gothic UI Semibold" w:hAnsi="Yu Gothic UI Semibold" w:cs="Leelawadee UI"/>
          <w:b/>
          <w:bCs/>
          <w:sz w:val="20"/>
          <w:szCs w:val="20"/>
        </w:rPr>
        <w:lastRenderedPageBreak/>
        <w:t>FOCAL POINTS:</w:t>
      </w:r>
    </w:p>
    <w:p w14:paraId="6D66FD26" w14:textId="77777777" w:rsidR="0098530D" w:rsidRPr="0013412A" w:rsidRDefault="0098530D" w:rsidP="0098530D">
      <w:pPr>
        <w:spacing w:after="0" w:line="240" w:lineRule="auto"/>
        <w:ind w:firstLine="142"/>
        <w:contextualSpacing/>
        <w:rPr>
          <w:rFonts w:ascii="Yu Gothic UI Semibold" w:eastAsia="Yu Gothic UI Semibold" w:hAnsi="Yu Gothic UI Semibold" w:cs="Leelawadee UI"/>
          <w:b/>
          <w:sz w:val="20"/>
          <w:szCs w:val="20"/>
        </w:rPr>
      </w:pPr>
      <w:r w:rsidRPr="0013412A">
        <w:rPr>
          <w:rFonts w:ascii="Yu Gothic UI Semibold" w:eastAsia="Yu Gothic UI Semibold" w:hAnsi="Yu Gothic UI Semibold" w:cs="Leelawadee UI"/>
          <w:b/>
          <w:sz w:val="20"/>
          <w:szCs w:val="20"/>
        </w:rPr>
        <w:t>Indonesia</w:t>
      </w:r>
    </w:p>
    <w:p w14:paraId="230A8248" w14:textId="77777777" w:rsidR="0098530D" w:rsidRPr="0013412A" w:rsidRDefault="0098530D" w:rsidP="0098530D">
      <w:pPr>
        <w:spacing w:after="0" w:line="240" w:lineRule="auto"/>
        <w:ind w:firstLine="142"/>
        <w:contextualSpacing/>
        <w:rPr>
          <w:rFonts w:ascii="Yu Gothic UI Semibold" w:eastAsia="Yu Gothic UI Semibold" w:hAnsi="Yu Gothic UI Semibold" w:cs="Leelawadee UI"/>
          <w:b/>
          <w:sz w:val="20"/>
          <w:szCs w:val="20"/>
        </w:rPr>
      </w:pPr>
    </w:p>
    <w:p w14:paraId="6534D826" w14:textId="77777777" w:rsidR="0098530D" w:rsidRPr="0013412A" w:rsidRDefault="0098530D" w:rsidP="0098530D">
      <w:pPr>
        <w:spacing w:after="0" w:line="240" w:lineRule="auto"/>
        <w:ind w:firstLine="142"/>
        <w:contextualSpacing/>
        <w:rPr>
          <w:rFonts w:ascii="Yu Gothic UI Semibold" w:eastAsia="Yu Gothic UI Semibold" w:hAnsi="Yu Gothic UI Semibold" w:cs="Leelawadee UI"/>
          <w:color w:val="111111"/>
          <w:sz w:val="20"/>
          <w:szCs w:val="20"/>
          <w:shd w:val="clear" w:color="auto" w:fill="FFFFFF"/>
        </w:rPr>
      </w:pPr>
      <w:r w:rsidRPr="0013412A">
        <w:rPr>
          <w:rFonts w:ascii="Yu Gothic UI Semibold" w:eastAsia="Yu Gothic UI Semibold" w:hAnsi="Yu Gothic UI Semibold" w:cs="Leelawadee UI"/>
          <w:sz w:val="20"/>
          <w:szCs w:val="20"/>
        </w:rPr>
        <w:t xml:space="preserve">Mr. </w:t>
      </w:r>
      <w:r w:rsidRPr="0013412A">
        <w:rPr>
          <w:rFonts w:ascii="Yu Gothic UI Semibold" w:eastAsia="Yu Gothic UI Semibold" w:hAnsi="Yu Gothic UI Semibold" w:cs="Leelawadee UI"/>
          <w:color w:val="111111"/>
          <w:sz w:val="20"/>
          <w:szCs w:val="20"/>
          <w:shd w:val="clear" w:color="auto" w:fill="FFFFFF"/>
        </w:rPr>
        <w:t xml:space="preserve">Agus Darmawan, </w:t>
      </w:r>
    </w:p>
    <w:p w14:paraId="37551B66" w14:textId="77777777" w:rsidR="0098530D" w:rsidRPr="0013412A" w:rsidRDefault="0098530D" w:rsidP="0098530D">
      <w:pPr>
        <w:spacing w:after="0" w:line="240" w:lineRule="auto"/>
        <w:ind w:firstLine="142"/>
        <w:contextualSpacing/>
        <w:rPr>
          <w:rFonts w:ascii="Yu Gothic UI Semibold" w:eastAsia="Yu Gothic UI Semibold" w:hAnsi="Yu Gothic UI Semibold" w:cs="Leelawadee UI"/>
          <w:color w:val="111111"/>
          <w:sz w:val="20"/>
          <w:szCs w:val="20"/>
          <w:shd w:val="clear" w:color="auto" w:fill="FFFFFF"/>
        </w:rPr>
      </w:pPr>
      <w:r w:rsidRPr="0013412A">
        <w:rPr>
          <w:rFonts w:ascii="Yu Gothic UI Semibold" w:eastAsia="Yu Gothic UI Semibold" w:hAnsi="Yu Gothic UI Semibold" w:cs="Leelawadee UI"/>
          <w:color w:val="111111"/>
          <w:sz w:val="20"/>
          <w:szCs w:val="20"/>
          <w:shd w:val="clear" w:color="auto" w:fill="FFFFFF"/>
        </w:rPr>
        <w:t xml:space="preserve">Secretary of Marine Spatial Planning Directorate General, </w:t>
      </w:r>
    </w:p>
    <w:p w14:paraId="5708D99E" w14:textId="72A30475" w:rsidR="0098530D" w:rsidRPr="0013412A" w:rsidRDefault="0098530D" w:rsidP="0098530D">
      <w:pPr>
        <w:spacing w:after="0" w:line="240" w:lineRule="auto"/>
        <w:ind w:firstLine="142"/>
        <w:contextualSpacing/>
        <w:rPr>
          <w:rFonts w:ascii="Yu Gothic UI Semibold" w:eastAsia="Yu Gothic UI Semibold" w:hAnsi="Yu Gothic UI Semibold" w:cs="Leelawadee UI"/>
          <w:color w:val="111111"/>
          <w:sz w:val="20"/>
          <w:szCs w:val="20"/>
          <w:shd w:val="clear" w:color="auto" w:fill="FFFFFF"/>
        </w:rPr>
      </w:pPr>
      <w:r w:rsidRPr="0013412A">
        <w:rPr>
          <w:rFonts w:ascii="Yu Gothic UI Semibold" w:eastAsia="Yu Gothic UI Semibold" w:hAnsi="Yu Gothic UI Semibold" w:cs="Leelawadee UI"/>
          <w:color w:val="111111"/>
          <w:sz w:val="20"/>
          <w:szCs w:val="20"/>
          <w:shd w:val="clear" w:color="auto" w:fill="FFFFFF"/>
        </w:rPr>
        <w:t>Ministry of Marine Affairs and Fisheries.</w:t>
      </w:r>
    </w:p>
    <w:p w14:paraId="72EEE553" w14:textId="77777777" w:rsidR="0098530D" w:rsidRPr="0013412A" w:rsidRDefault="0098530D" w:rsidP="0098530D">
      <w:pPr>
        <w:spacing w:after="0" w:line="240" w:lineRule="auto"/>
        <w:ind w:firstLine="142"/>
        <w:contextualSpacing/>
        <w:rPr>
          <w:rFonts w:ascii="Yu Gothic UI Semibold" w:eastAsia="Yu Gothic UI Semibold" w:hAnsi="Yu Gothic UI Semibold" w:cs="Leelawadee UI"/>
          <w:color w:val="111111"/>
          <w:sz w:val="20"/>
          <w:szCs w:val="20"/>
          <w:shd w:val="clear" w:color="auto" w:fill="FFFFFF"/>
        </w:rPr>
      </w:pPr>
    </w:p>
    <w:p w14:paraId="4FC00CEE" w14:textId="1BDD1DD1" w:rsidR="00C56797" w:rsidRPr="0013412A" w:rsidRDefault="00C56797" w:rsidP="0098530D">
      <w:pPr>
        <w:widowControl w:val="0"/>
        <w:overflowPunct w:val="0"/>
        <w:autoSpaceDE w:val="0"/>
        <w:autoSpaceDN w:val="0"/>
        <w:adjustRightInd w:val="0"/>
        <w:spacing w:after="240" w:line="240" w:lineRule="auto"/>
        <w:ind w:left="241" w:hanging="99"/>
        <w:jc w:val="both"/>
        <w:rPr>
          <w:rFonts w:ascii="Yu Gothic UI Semibold" w:eastAsia="Yu Gothic UI Semibold" w:hAnsi="Yu Gothic UI Semibold" w:cs="Leelawadee UI"/>
          <w:b/>
          <w:bCs/>
          <w:sz w:val="20"/>
          <w:szCs w:val="20"/>
        </w:rPr>
      </w:pPr>
      <w:r w:rsidRPr="0013412A">
        <w:rPr>
          <w:rFonts w:ascii="Yu Gothic UI Semibold" w:eastAsia="Yu Gothic UI Semibold" w:hAnsi="Yu Gothic UI Semibold" w:cs="Leelawadee UI"/>
          <w:b/>
          <w:bCs/>
          <w:sz w:val="20"/>
          <w:szCs w:val="20"/>
        </w:rPr>
        <w:t>Malaysia</w:t>
      </w:r>
    </w:p>
    <w:p w14:paraId="5B546B3F" w14:textId="77777777" w:rsidR="00C56797" w:rsidRPr="0013412A" w:rsidRDefault="00C56797" w:rsidP="0098530D">
      <w:pPr>
        <w:pStyle w:val="ListParagraph"/>
        <w:numPr>
          <w:ilvl w:val="0"/>
          <w:numId w:val="9"/>
        </w:numPr>
        <w:ind w:left="567" w:hanging="425"/>
        <w:rPr>
          <w:rFonts w:ascii="Yu Gothic UI Semibold" w:eastAsia="Yu Gothic UI Semibold" w:hAnsi="Yu Gothic UI Semibold" w:cs="Leelawadee UI"/>
          <w:sz w:val="20"/>
          <w:szCs w:val="20"/>
        </w:rPr>
      </w:pPr>
      <w:r w:rsidRPr="0013412A">
        <w:rPr>
          <w:rFonts w:ascii="Yu Gothic UI Semibold" w:eastAsia="Yu Gothic UI Semibold" w:hAnsi="Yu Gothic UI Semibold" w:cs="Leelawadee UI"/>
          <w:sz w:val="20"/>
          <w:szCs w:val="20"/>
        </w:rPr>
        <w:t>Mr Mohd Rosli bin Haji Abdullah</w:t>
      </w:r>
    </w:p>
    <w:p w14:paraId="50A33B68" w14:textId="77777777" w:rsidR="00C56797" w:rsidRPr="0013412A" w:rsidRDefault="00C56797" w:rsidP="0098530D">
      <w:pPr>
        <w:pStyle w:val="ListParagraph"/>
        <w:ind w:left="567"/>
        <w:rPr>
          <w:rFonts w:ascii="Yu Gothic UI Semibold" w:eastAsia="Yu Gothic UI Semibold" w:hAnsi="Yu Gothic UI Semibold" w:cs="Leelawadee UI"/>
          <w:sz w:val="20"/>
          <w:szCs w:val="20"/>
        </w:rPr>
      </w:pPr>
      <w:r w:rsidRPr="0013412A">
        <w:rPr>
          <w:rFonts w:ascii="Yu Gothic UI Semibold" w:eastAsia="Yu Gothic UI Semibold" w:hAnsi="Yu Gothic UI Semibold" w:cs="Leelawadee UI"/>
          <w:sz w:val="20"/>
          <w:szCs w:val="20"/>
        </w:rPr>
        <w:t>Under Secretary of Strategic Technology and S&amp;T Application Division</w:t>
      </w:r>
    </w:p>
    <w:p w14:paraId="212AF7B9" w14:textId="366E1EA7" w:rsidR="00C56797" w:rsidRPr="0013412A" w:rsidRDefault="00C56797" w:rsidP="0098530D">
      <w:pPr>
        <w:pStyle w:val="ListParagraph"/>
        <w:ind w:left="567"/>
        <w:rPr>
          <w:rFonts w:ascii="Yu Gothic UI Semibold" w:eastAsia="Yu Gothic UI Semibold" w:hAnsi="Yu Gothic UI Semibold" w:cs="Leelawadee UI"/>
          <w:sz w:val="20"/>
          <w:szCs w:val="20"/>
        </w:rPr>
      </w:pPr>
      <w:r w:rsidRPr="0013412A">
        <w:rPr>
          <w:rFonts w:ascii="Yu Gothic UI Semibold" w:eastAsia="Yu Gothic UI Semibold" w:hAnsi="Yu Gothic UI Semibold" w:cs="Leelawadee UI"/>
          <w:sz w:val="20"/>
          <w:szCs w:val="20"/>
        </w:rPr>
        <w:t>Ministry of Science, Technology and Innovation (MOSTI)</w:t>
      </w:r>
    </w:p>
    <w:p w14:paraId="399AC89B" w14:textId="77777777" w:rsidR="0098530D" w:rsidRPr="0013412A" w:rsidRDefault="0098530D" w:rsidP="0098530D">
      <w:pPr>
        <w:pStyle w:val="ListParagraph"/>
        <w:ind w:left="567" w:hanging="425"/>
        <w:rPr>
          <w:rFonts w:ascii="Yu Gothic UI Semibold" w:eastAsia="Yu Gothic UI Semibold" w:hAnsi="Yu Gothic UI Semibold" w:cs="Leelawadee UI"/>
          <w:sz w:val="20"/>
          <w:szCs w:val="20"/>
        </w:rPr>
      </w:pPr>
    </w:p>
    <w:p w14:paraId="089E4C17" w14:textId="77777777" w:rsidR="00C56797" w:rsidRPr="0013412A" w:rsidRDefault="00C56797" w:rsidP="0098530D">
      <w:pPr>
        <w:pStyle w:val="ListParagraph"/>
        <w:numPr>
          <w:ilvl w:val="0"/>
          <w:numId w:val="9"/>
        </w:numPr>
        <w:ind w:left="567" w:hanging="425"/>
        <w:rPr>
          <w:rFonts w:ascii="Yu Gothic UI Semibold" w:eastAsia="Yu Gothic UI Semibold" w:hAnsi="Yu Gothic UI Semibold" w:cs="Leelawadee UI"/>
          <w:sz w:val="20"/>
          <w:szCs w:val="20"/>
        </w:rPr>
      </w:pPr>
      <w:r w:rsidRPr="0013412A">
        <w:rPr>
          <w:rFonts w:ascii="Yu Gothic UI Semibold" w:eastAsia="Yu Gothic UI Semibold" w:hAnsi="Yu Gothic UI Semibold" w:cs="Leelawadee UI"/>
          <w:sz w:val="20"/>
          <w:szCs w:val="20"/>
        </w:rPr>
        <w:t>Ms Mareena binti Mahpudz</w:t>
      </w:r>
    </w:p>
    <w:p w14:paraId="3BD9C0A2" w14:textId="77777777" w:rsidR="00C56797" w:rsidRPr="0013412A" w:rsidRDefault="00C56797" w:rsidP="0098530D">
      <w:pPr>
        <w:pStyle w:val="ListParagraph"/>
        <w:ind w:left="993" w:hanging="426"/>
        <w:rPr>
          <w:rFonts w:ascii="Yu Gothic UI Semibold" w:eastAsia="Yu Gothic UI Semibold" w:hAnsi="Yu Gothic UI Semibold" w:cs="Leelawadee UI"/>
          <w:sz w:val="20"/>
          <w:szCs w:val="20"/>
        </w:rPr>
      </w:pPr>
      <w:r w:rsidRPr="0013412A">
        <w:rPr>
          <w:rFonts w:ascii="Yu Gothic UI Semibold" w:eastAsia="Yu Gothic UI Semibold" w:hAnsi="Yu Gothic UI Semibold" w:cs="Leelawadee UI"/>
          <w:sz w:val="20"/>
          <w:szCs w:val="20"/>
        </w:rPr>
        <w:t>Under Secretary of Finance Division</w:t>
      </w:r>
    </w:p>
    <w:p w14:paraId="4FF562E0" w14:textId="2B039A2B" w:rsidR="00C56797" w:rsidRPr="0013412A" w:rsidRDefault="00C56797" w:rsidP="0098530D">
      <w:pPr>
        <w:pStyle w:val="ListParagraph"/>
        <w:ind w:left="993" w:hanging="426"/>
        <w:rPr>
          <w:rFonts w:ascii="Yu Gothic UI Semibold" w:eastAsia="Yu Gothic UI Semibold" w:hAnsi="Yu Gothic UI Semibold" w:cs="Leelawadee UI"/>
          <w:sz w:val="20"/>
          <w:szCs w:val="20"/>
        </w:rPr>
      </w:pPr>
      <w:r w:rsidRPr="0013412A">
        <w:rPr>
          <w:rFonts w:ascii="Yu Gothic UI Semibold" w:eastAsia="Yu Gothic UI Semibold" w:hAnsi="Yu Gothic UI Semibold" w:cs="Leelawadee UI"/>
          <w:sz w:val="20"/>
          <w:szCs w:val="20"/>
        </w:rPr>
        <w:t>Ministry of Science, Technology and Innovation (MOSTI)</w:t>
      </w:r>
    </w:p>
    <w:p w14:paraId="5E472EF5" w14:textId="77777777" w:rsidR="0098530D" w:rsidRPr="0013412A" w:rsidRDefault="0098530D" w:rsidP="0098530D">
      <w:pPr>
        <w:spacing w:after="0" w:line="240" w:lineRule="auto"/>
        <w:ind w:firstLine="142"/>
        <w:contextualSpacing/>
        <w:rPr>
          <w:rFonts w:ascii="Yu Gothic UI Semibold" w:eastAsia="Yu Gothic UI Semibold" w:hAnsi="Yu Gothic UI Semibold" w:cs="Leelawadee UI"/>
          <w:b/>
          <w:sz w:val="20"/>
          <w:szCs w:val="20"/>
        </w:rPr>
      </w:pPr>
    </w:p>
    <w:p w14:paraId="6A026487" w14:textId="77777777" w:rsidR="0098530D" w:rsidRPr="0013412A" w:rsidRDefault="0098530D" w:rsidP="0098530D">
      <w:pPr>
        <w:pStyle w:val="NoSpacing"/>
        <w:ind w:firstLine="142"/>
        <w:jc w:val="both"/>
        <w:rPr>
          <w:rFonts w:ascii="Yu Gothic UI Semibold" w:eastAsia="Yu Gothic UI Semibold" w:hAnsi="Yu Gothic UI Semibold" w:cs="Leelawadee UI"/>
          <w:b/>
          <w:sz w:val="20"/>
          <w:szCs w:val="20"/>
        </w:rPr>
      </w:pPr>
      <w:r w:rsidRPr="0013412A">
        <w:rPr>
          <w:rFonts w:ascii="Yu Gothic UI Semibold" w:eastAsia="Yu Gothic UI Semibold" w:hAnsi="Yu Gothic UI Semibold" w:cs="Leelawadee UI"/>
          <w:b/>
          <w:sz w:val="20"/>
          <w:szCs w:val="20"/>
        </w:rPr>
        <w:t>Papua New Guinea</w:t>
      </w:r>
    </w:p>
    <w:p w14:paraId="78D76C7A" w14:textId="2D5420FB" w:rsidR="0098530D" w:rsidRPr="0013412A" w:rsidRDefault="0098530D" w:rsidP="0098530D">
      <w:pPr>
        <w:pStyle w:val="NoSpacing"/>
        <w:ind w:firstLine="142"/>
        <w:jc w:val="both"/>
        <w:rPr>
          <w:rFonts w:ascii="Yu Gothic UI Semibold" w:eastAsia="Yu Gothic UI Semibold" w:hAnsi="Yu Gothic UI Semibold" w:cs="Leelawadee UI"/>
          <w:sz w:val="20"/>
          <w:szCs w:val="20"/>
        </w:rPr>
      </w:pPr>
      <w:r w:rsidRPr="0013412A">
        <w:rPr>
          <w:rFonts w:ascii="Yu Gothic UI Semibold" w:eastAsia="Yu Gothic UI Semibold" w:hAnsi="Yu Gothic UI Semibold" w:cs="Leelawadee UI"/>
          <w:sz w:val="20"/>
          <w:szCs w:val="20"/>
        </w:rPr>
        <w:t>NCC Papua New Guinea</w:t>
      </w:r>
    </w:p>
    <w:p w14:paraId="0F81FAC7" w14:textId="77777777" w:rsidR="0098530D" w:rsidRPr="0013412A" w:rsidRDefault="0098530D" w:rsidP="0098530D">
      <w:pPr>
        <w:pStyle w:val="NoSpacing"/>
        <w:ind w:firstLine="142"/>
        <w:jc w:val="both"/>
        <w:rPr>
          <w:rFonts w:ascii="Yu Gothic UI Semibold" w:eastAsia="Yu Gothic UI Semibold" w:hAnsi="Yu Gothic UI Semibold" w:cs="Leelawadee UI"/>
          <w:sz w:val="20"/>
          <w:szCs w:val="20"/>
        </w:rPr>
      </w:pPr>
    </w:p>
    <w:p w14:paraId="53F961BC" w14:textId="04C92B9A" w:rsidR="0098530D" w:rsidRPr="0013412A" w:rsidRDefault="0098530D" w:rsidP="0098530D">
      <w:pPr>
        <w:pStyle w:val="NoSpacing"/>
        <w:ind w:firstLine="142"/>
        <w:jc w:val="both"/>
        <w:rPr>
          <w:rFonts w:ascii="Yu Gothic UI Semibold" w:eastAsia="Yu Gothic UI Semibold" w:hAnsi="Yu Gothic UI Semibold" w:cs="Leelawadee UI"/>
          <w:b/>
          <w:sz w:val="20"/>
          <w:szCs w:val="20"/>
        </w:rPr>
      </w:pPr>
      <w:r w:rsidRPr="0013412A">
        <w:rPr>
          <w:rFonts w:ascii="Yu Gothic UI Semibold" w:eastAsia="Yu Gothic UI Semibold" w:hAnsi="Yu Gothic UI Semibold" w:cs="Leelawadee UI"/>
          <w:b/>
          <w:sz w:val="20"/>
          <w:szCs w:val="20"/>
        </w:rPr>
        <w:t>Philippines</w:t>
      </w:r>
    </w:p>
    <w:p w14:paraId="349A550A" w14:textId="480166A9" w:rsidR="0098530D" w:rsidRPr="0013412A" w:rsidRDefault="0098530D" w:rsidP="0098530D">
      <w:pPr>
        <w:pStyle w:val="NoSpacing"/>
        <w:ind w:firstLine="142"/>
        <w:jc w:val="both"/>
        <w:rPr>
          <w:rFonts w:ascii="Yu Gothic UI Semibold" w:eastAsia="Yu Gothic UI Semibold" w:hAnsi="Yu Gothic UI Semibold" w:cs="Leelawadee UI"/>
          <w:sz w:val="20"/>
          <w:szCs w:val="20"/>
        </w:rPr>
      </w:pPr>
      <w:r w:rsidRPr="0013412A">
        <w:rPr>
          <w:rFonts w:ascii="Yu Gothic UI Semibold" w:eastAsia="Yu Gothic UI Semibold" w:hAnsi="Yu Gothic UI Semibold" w:cs="Leelawadee UI"/>
          <w:sz w:val="20"/>
          <w:szCs w:val="20"/>
        </w:rPr>
        <w:t>NCC Philippines</w:t>
      </w:r>
    </w:p>
    <w:p w14:paraId="78CC4F89" w14:textId="60669119" w:rsidR="0098530D" w:rsidRPr="0013412A" w:rsidRDefault="0098530D" w:rsidP="0098530D">
      <w:pPr>
        <w:pStyle w:val="NoSpacing"/>
        <w:ind w:firstLine="142"/>
        <w:jc w:val="both"/>
        <w:rPr>
          <w:rFonts w:ascii="Yu Gothic UI Semibold" w:eastAsia="Yu Gothic UI Semibold" w:hAnsi="Yu Gothic UI Semibold" w:cs="Leelawadee UI"/>
          <w:sz w:val="20"/>
          <w:szCs w:val="20"/>
        </w:rPr>
      </w:pPr>
    </w:p>
    <w:p w14:paraId="64AFC407" w14:textId="6F2CB2FC" w:rsidR="0098530D" w:rsidRPr="0013412A" w:rsidRDefault="0098530D" w:rsidP="0098530D">
      <w:pPr>
        <w:pStyle w:val="NoSpacing"/>
        <w:ind w:firstLine="142"/>
        <w:jc w:val="both"/>
        <w:rPr>
          <w:rFonts w:ascii="Yu Gothic UI Semibold" w:eastAsia="Yu Gothic UI Semibold" w:hAnsi="Yu Gothic UI Semibold" w:cs="Leelawadee UI"/>
          <w:b/>
          <w:sz w:val="20"/>
          <w:szCs w:val="20"/>
        </w:rPr>
      </w:pPr>
      <w:r w:rsidRPr="0013412A">
        <w:rPr>
          <w:rFonts w:ascii="Yu Gothic UI Semibold" w:eastAsia="Yu Gothic UI Semibold" w:hAnsi="Yu Gothic UI Semibold" w:cs="Leelawadee UI"/>
          <w:b/>
          <w:sz w:val="20"/>
          <w:szCs w:val="20"/>
        </w:rPr>
        <w:t>Solomon Islands</w:t>
      </w:r>
    </w:p>
    <w:p w14:paraId="20DB552D" w14:textId="7965FDDC" w:rsidR="0098530D" w:rsidRPr="0013412A" w:rsidRDefault="0098530D" w:rsidP="0098530D">
      <w:pPr>
        <w:pStyle w:val="NoSpacing"/>
        <w:ind w:firstLine="142"/>
        <w:jc w:val="both"/>
        <w:rPr>
          <w:rFonts w:ascii="Yu Gothic UI Semibold" w:eastAsia="Yu Gothic UI Semibold" w:hAnsi="Yu Gothic UI Semibold" w:cs="Leelawadee UI"/>
          <w:sz w:val="20"/>
          <w:szCs w:val="20"/>
        </w:rPr>
      </w:pPr>
      <w:r w:rsidRPr="0013412A">
        <w:rPr>
          <w:rFonts w:ascii="Yu Gothic UI Semibold" w:eastAsia="Yu Gothic UI Semibold" w:hAnsi="Yu Gothic UI Semibold" w:cs="Leelawadee UI"/>
          <w:sz w:val="20"/>
          <w:szCs w:val="20"/>
        </w:rPr>
        <w:t>NCC Solomon Islands</w:t>
      </w:r>
    </w:p>
    <w:p w14:paraId="58C8E4F2" w14:textId="4BA6FE04" w:rsidR="0098530D" w:rsidRPr="0013412A" w:rsidRDefault="0098530D" w:rsidP="0098530D">
      <w:pPr>
        <w:pStyle w:val="NoSpacing"/>
        <w:ind w:firstLine="142"/>
        <w:jc w:val="both"/>
        <w:rPr>
          <w:rFonts w:ascii="Yu Gothic UI Semibold" w:eastAsia="Yu Gothic UI Semibold" w:hAnsi="Yu Gothic UI Semibold" w:cs="Leelawadee UI"/>
          <w:sz w:val="20"/>
          <w:szCs w:val="20"/>
        </w:rPr>
      </w:pPr>
    </w:p>
    <w:p w14:paraId="606BB35F" w14:textId="6E2C0929" w:rsidR="0098530D" w:rsidRPr="0013412A" w:rsidRDefault="002C5D34" w:rsidP="0098530D">
      <w:pPr>
        <w:pStyle w:val="NoSpacing"/>
        <w:ind w:firstLine="142"/>
        <w:jc w:val="both"/>
        <w:rPr>
          <w:rFonts w:ascii="Yu Gothic UI Semibold" w:eastAsia="Yu Gothic UI Semibold" w:hAnsi="Yu Gothic UI Semibold" w:cs="Leelawadee UI"/>
          <w:b/>
          <w:sz w:val="20"/>
          <w:szCs w:val="20"/>
        </w:rPr>
      </w:pPr>
      <w:r w:rsidRPr="0013412A">
        <w:rPr>
          <w:rFonts w:ascii="Yu Gothic UI Semibold" w:eastAsia="Yu Gothic UI Semibold" w:hAnsi="Yu Gothic UI Semibold" w:cs="Leelawadee UI"/>
          <w:b/>
          <w:sz w:val="20"/>
          <w:szCs w:val="20"/>
        </w:rPr>
        <w:t>Timor-</w:t>
      </w:r>
      <w:r w:rsidR="0098530D" w:rsidRPr="0013412A">
        <w:rPr>
          <w:rFonts w:ascii="Yu Gothic UI Semibold" w:eastAsia="Yu Gothic UI Semibold" w:hAnsi="Yu Gothic UI Semibold" w:cs="Leelawadee UI"/>
          <w:b/>
          <w:sz w:val="20"/>
          <w:szCs w:val="20"/>
        </w:rPr>
        <w:t>Leste</w:t>
      </w:r>
    </w:p>
    <w:p w14:paraId="1A44D922" w14:textId="401B1197" w:rsidR="0098530D" w:rsidRPr="0013412A" w:rsidRDefault="00722476" w:rsidP="0098530D">
      <w:pPr>
        <w:pStyle w:val="NoSpacing"/>
        <w:ind w:firstLine="142"/>
        <w:jc w:val="both"/>
        <w:rPr>
          <w:rFonts w:ascii="Yu Gothic UI Semibold" w:eastAsia="Yu Gothic UI Semibold" w:hAnsi="Yu Gothic UI Semibold" w:cs="Leelawadee UI"/>
          <w:sz w:val="20"/>
          <w:szCs w:val="20"/>
        </w:rPr>
      </w:pPr>
      <w:r w:rsidRPr="0013412A">
        <w:rPr>
          <w:rFonts w:ascii="Yu Gothic UI Semibold" w:eastAsia="Yu Gothic UI Semibold" w:hAnsi="Yu Gothic UI Semibold" w:cs="Leelawadee UI"/>
          <w:sz w:val="20"/>
          <w:szCs w:val="20"/>
        </w:rPr>
        <w:t>n/a (representative did not attend the meeting due to logistical issues)</w:t>
      </w:r>
    </w:p>
    <w:p w14:paraId="469248E8" w14:textId="03CEF168" w:rsidR="0098530D" w:rsidRPr="0013412A" w:rsidRDefault="0098530D" w:rsidP="0098530D">
      <w:pPr>
        <w:pStyle w:val="NoSpacing"/>
        <w:ind w:firstLine="142"/>
        <w:jc w:val="both"/>
        <w:rPr>
          <w:rFonts w:ascii="Yu Gothic UI Semibold" w:eastAsia="Yu Gothic UI Semibold" w:hAnsi="Yu Gothic UI Semibold" w:cs="Leelawadee UI"/>
          <w:sz w:val="20"/>
          <w:szCs w:val="20"/>
        </w:rPr>
      </w:pPr>
    </w:p>
    <w:p w14:paraId="4FC42D88" w14:textId="77777777" w:rsidR="0098530D" w:rsidRPr="006C7639" w:rsidRDefault="0098530D" w:rsidP="0098530D">
      <w:pPr>
        <w:pStyle w:val="NoSpacing"/>
        <w:spacing w:after="120" w:line="264" w:lineRule="auto"/>
        <w:ind w:firstLine="142"/>
        <w:jc w:val="both"/>
        <w:rPr>
          <w:rFonts w:ascii="Yu Gothic UI Semibold" w:eastAsia="Yu Gothic UI Semibold" w:hAnsi="Yu Gothic UI Semibold" w:cs="Leelawadee UI"/>
        </w:rPr>
      </w:pPr>
    </w:p>
    <w:p w14:paraId="17E78E15" w14:textId="77777777" w:rsidR="0098530D" w:rsidRPr="006C7639" w:rsidRDefault="0098530D" w:rsidP="0098530D">
      <w:pPr>
        <w:pStyle w:val="NoSpacing"/>
        <w:spacing w:after="120" w:line="264" w:lineRule="auto"/>
        <w:ind w:firstLine="142"/>
        <w:jc w:val="both"/>
        <w:rPr>
          <w:rFonts w:ascii="Yu Gothic UI Semibold" w:eastAsia="Yu Gothic UI Semibold" w:hAnsi="Yu Gothic UI Semibold" w:cs="Leelawadee UI"/>
          <w:u w:val="single"/>
        </w:rPr>
      </w:pPr>
    </w:p>
    <w:p w14:paraId="279CDD53" w14:textId="77777777" w:rsidR="0098530D" w:rsidRPr="006C7639" w:rsidRDefault="0098530D" w:rsidP="0098530D">
      <w:pPr>
        <w:spacing w:after="0" w:line="240" w:lineRule="auto"/>
        <w:ind w:firstLine="142"/>
        <w:contextualSpacing/>
        <w:rPr>
          <w:rFonts w:ascii="Yu Gothic UI Semibold" w:eastAsia="Yu Gothic UI Semibold" w:hAnsi="Yu Gothic UI Semibold" w:cs="Leelawadee UI"/>
        </w:rPr>
      </w:pPr>
    </w:p>
    <w:p w14:paraId="0CCDABED" w14:textId="6C34A003" w:rsidR="00C664CB" w:rsidRPr="006C7639" w:rsidRDefault="00C664CB">
      <w:pPr>
        <w:rPr>
          <w:rFonts w:ascii="Yu Gothic UI Semibold" w:eastAsia="Yu Gothic UI Semibold" w:hAnsi="Yu Gothic UI Semibold" w:cs="Leelawadee UI"/>
          <w:b/>
          <w:bCs/>
        </w:rPr>
      </w:pPr>
      <w:r w:rsidRPr="006C7639">
        <w:rPr>
          <w:rFonts w:ascii="Yu Gothic UI Semibold" w:eastAsia="Yu Gothic UI Semibold" w:hAnsi="Yu Gothic UI Semibold" w:cs="Leelawadee UI"/>
          <w:b/>
          <w:bCs/>
        </w:rPr>
        <w:br w:type="page"/>
      </w:r>
    </w:p>
    <w:p w14:paraId="39EB7E3D" w14:textId="535523EA" w:rsidR="00C56797" w:rsidRPr="006C7639" w:rsidRDefault="00C664CB" w:rsidP="00C56797">
      <w:pPr>
        <w:widowControl w:val="0"/>
        <w:overflowPunct w:val="0"/>
        <w:autoSpaceDE w:val="0"/>
        <w:autoSpaceDN w:val="0"/>
        <w:adjustRightInd w:val="0"/>
        <w:spacing w:after="240" w:line="240" w:lineRule="auto"/>
        <w:ind w:left="241"/>
        <w:jc w:val="both"/>
        <w:rPr>
          <w:rFonts w:ascii="Yu Gothic UI Semibold" w:eastAsia="Yu Gothic UI Semibold" w:hAnsi="Yu Gothic UI Semibold" w:cs="Leelawadee UI"/>
          <w:b/>
          <w:bCs/>
        </w:rPr>
      </w:pPr>
      <w:r w:rsidRPr="006C7639">
        <w:rPr>
          <w:rFonts w:ascii="Yu Gothic UI Semibold" w:eastAsia="Yu Gothic UI Semibold" w:hAnsi="Yu Gothic UI Semibold" w:cs="Leelawadee UI"/>
          <w:b/>
          <w:bCs/>
        </w:rPr>
        <w:lastRenderedPageBreak/>
        <w:t>ATTACHMENT 1: MINUTES OF MEETING TEMPLATE</w:t>
      </w:r>
    </w:p>
    <w:p w14:paraId="044F9B8F" w14:textId="4E410EFC" w:rsidR="00CE361C" w:rsidRPr="006C7639" w:rsidRDefault="00CE361C" w:rsidP="00C56797">
      <w:pPr>
        <w:widowControl w:val="0"/>
        <w:overflowPunct w:val="0"/>
        <w:autoSpaceDE w:val="0"/>
        <w:autoSpaceDN w:val="0"/>
        <w:adjustRightInd w:val="0"/>
        <w:spacing w:after="240" w:line="240" w:lineRule="auto"/>
        <w:ind w:left="241"/>
        <w:jc w:val="both"/>
        <w:rPr>
          <w:rFonts w:ascii="Yu Gothic UI Semibold" w:eastAsia="Yu Gothic UI Semibold" w:hAnsi="Yu Gothic UI Semibold" w:cs="Leelawadee UI"/>
          <w:b/>
          <w:bCs/>
        </w:rPr>
      </w:pPr>
    </w:p>
    <w:p w14:paraId="30E8BB1B" w14:textId="77777777" w:rsidR="00CE361C" w:rsidRPr="006C7639" w:rsidRDefault="00CE361C" w:rsidP="00C56797">
      <w:pPr>
        <w:widowControl w:val="0"/>
        <w:overflowPunct w:val="0"/>
        <w:autoSpaceDE w:val="0"/>
        <w:autoSpaceDN w:val="0"/>
        <w:adjustRightInd w:val="0"/>
        <w:spacing w:after="240" w:line="240" w:lineRule="auto"/>
        <w:ind w:left="241"/>
        <w:jc w:val="both"/>
        <w:rPr>
          <w:rFonts w:ascii="Yu Gothic UI Semibold" w:eastAsia="Yu Gothic UI Semibold" w:hAnsi="Yu Gothic UI Semibold" w:cs="Leelawadee UI"/>
          <w:b/>
          <w:bCs/>
        </w:rPr>
      </w:pPr>
    </w:p>
    <w:p w14:paraId="60E2FB51" w14:textId="07FD190D" w:rsidR="001178C4" w:rsidRPr="006C7639" w:rsidRDefault="001178C4" w:rsidP="00C56797">
      <w:pPr>
        <w:widowControl w:val="0"/>
        <w:overflowPunct w:val="0"/>
        <w:autoSpaceDE w:val="0"/>
        <w:autoSpaceDN w:val="0"/>
        <w:adjustRightInd w:val="0"/>
        <w:spacing w:after="240" w:line="240" w:lineRule="auto"/>
        <w:ind w:left="241"/>
        <w:jc w:val="both"/>
        <w:rPr>
          <w:rFonts w:ascii="Yu Gothic UI Semibold" w:eastAsia="Yu Gothic UI Semibold" w:hAnsi="Yu Gothic UI Semibold" w:cs="Leelawadee UI"/>
          <w:b/>
          <w:bCs/>
        </w:rPr>
      </w:pPr>
    </w:p>
    <w:p w14:paraId="2EC2EEB1" w14:textId="2E51F7F0" w:rsidR="001178C4" w:rsidRPr="006C7639" w:rsidRDefault="001178C4" w:rsidP="001178C4">
      <w:pPr>
        <w:pStyle w:val="Default"/>
        <w:spacing w:line="360" w:lineRule="auto"/>
        <w:jc w:val="center"/>
        <w:rPr>
          <w:rFonts w:ascii="Yu Gothic UI Semibold" w:eastAsia="Yu Gothic UI Semibold" w:hAnsi="Yu Gothic UI Semibold" w:cs="Times New Roman"/>
          <w:b/>
          <w:bCs/>
          <w:sz w:val="28"/>
          <w:szCs w:val="28"/>
        </w:rPr>
      </w:pPr>
      <w:r w:rsidRPr="006C7639">
        <w:rPr>
          <w:rFonts w:ascii="Yu Gothic UI Semibold" w:eastAsia="Yu Gothic UI Semibold" w:hAnsi="Yu Gothic UI Semibold" w:cs="Leelawadee UI"/>
          <w:b/>
          <w:bCs/>
          <w:noProof/>
          <w:lang w:eastAsia="en-GB"/>
        </w:rPr>
        <w:drawing>
          <wp:inline distT="0" distB="0" distL="0" distR="0" wp14:anchorId="19A185CF" wp14:editId="649724F2">
            <wp:extent cx="6139180" cy="763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a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39180" cy="763270"/>
                    </a:xfrm>
                    <a:prstGeom prst="rect">
                      <a:avLst/>
                    </a:prstGeom>
                  </pic:spPr>
                </pic:pic>
              </a:graphicData>
            </a:graphic>
          </wp:inline>
        </w:drawing>
      </w:r>
    </w:p>
    <w:p w14:paraId="5E9F6A4B" w14:textId="77777777" w:rsidR="001178C4" w:rsidRPr="006C7639" w:rsidRDefault="001178C4" w:rsidP="001178C4">
      <w:pPr>
        <w:pStyle w:val="Default"/>
        <w:spacing w:line="360" w:lineRule="auto"/>
        <w:jc w:val="center"/>
        <w:rPr>
          <w:rFonts w:ascii="Yu Gothic UI Semibold" w:eastAsia="Yu Gothic UI Semibold" w:hAnsi="Yu Gothic UI Semibold" w:cs="Times New Roman"/>
          <w:b/>
          <w:bCs/>
          <w:sz w:val="28"/>
          <w:szCs w:val="28"/>
        </w:rPr>
      </w:pPr>
    </w:p>
    <w:p w14:paraId="0DC552B9" w14:textId="187BC0C8" w:rsidR="001178C4" w:rsidRPr="0013412A" w:rsidRDefault="001178C4" w:rsidP="001178C4">
      <w:pPr>
        <w:pStyle w:val="Default"/>
        <w:spacing w:line="360" w:lineRule="auto"/>
        <w:jc w:val="center"/>
        <w:rPr>
          <w:rFonts w:ascii="Yu Gothic UI Semibold" w:eastAsia="Yu Gothic UI Semibold" w:hAnsi="Yu Gothic UI Semibold" w:cs="Times New Roman"/>
          <w:b/>
          <w:bCs/>
        </w:rPr>
      </w:pPr>
      <w:r w:rsidRPr="0013412A">
        <w:rPr>
          <w:rFonts w:ascii="Yu Gothic UI Semibold" w:eastAsia="Yu Gothic UI Semibold" w:hAnsi="Yu Gothic UI Semibold" w:cs="Times New Roman"/>
          <w:b/>
          <w:bCs/>
        </w:rPr>
        <w:t>Financial Resources Working Group (FRWG) Meeting Report</w:t>
      </w:r>
    </w:p>
    <w:p w14:paraId="66032AD8" w14:textId="611E8B9A" w:rsidR="001178C4" w:rsidRPr="0013412A" w:rsidRDefault="001178C4" w:rsidP="001178C4">
      <w:pPr>
        <w:pStyle w:val="Default"/>
        <w:spacing w:line="360" w:lineRule="auto"/>
        <w:jc w:val="center"/>
        <w:rPr>
          <w:rFonts w:ascii="Yu Gothic UI Semibold" w:eastAsia="Yu Gothic UI Semibold" w:hAnsi="Yu Gothic UI Semibold" w:cs="Times New Roman"/>
          <w:b/>
          <w:bCs/>
        </w:rPr>
      </w:pPr>
      <w:r w:rsidRPr="0013412A">
        <w:rPr>
          <w:rFonts w:ascii="Yu Gothic UI Semibold" w:eastAsia="Yu Gothic UI Semibold" w:hAnsi="Yu Gothic UI Semibold" w:cs="Times New Roman"/>
          <w:b/>
          <w:bCs/>
        </w:rPr>
        <w:t>[date]</w:t>
      </w:r>
    </w:p>
    <w:p w14:paraId="228F892F" w14:textId="2159B01D" w:rsidR="001178C4" w:rsidRPr="0013412A" w:rsidRDefault="001178C4" w:rsidP="001178C4">
      <w:pPr>
        <w:pStyle w:val="Default"/>
        <w:spacing w:line="360" w:lineRule="auto"/>
        <w:jc w:val="center"/>
        <w:rPr>
          <w:rFonts w:ascii="Yu Gothic UI Semibold" w:eastAsia="Yu Gothic UI Semibold" w:hAnsi="Yu Gothic UI Semibold" w:cs="Times New Roman"/>
          <w:b/>
          <w:bCs/>
        </w:rPr>
      </w:pPr>
      <w:r w:rsidRPr="0013412A">
        <w:rPr>
          <w:rFonts w:ascii="Yu Gothic UI Semibold" w:eastAsia="Yu Gothic UI Semibold" w:hAnsi="Yu Gothic UI Semibold" w:cs="Times New Roman"/>
          <w:b/>
          <w:bCs/>
        </w:rPr>
        <w:t>[location]</w:t>
      </w:r>
    </w:p>
    <w:p w14:paraId="33509343" w14:textId="77777777" w:rsidR="001178C4" w:rsidRPr="0013412A" w:rsidRDefault="001178C4" w:rsidP="001178C4">
      <w:pPr>
        <w:pStyle w:val="Default"/>
        <w:jc w:val="both"/>
        <w:rPr>
          <w:rFonts w:ascii="Yu Gothic UI Semibold" w:eastAsia="Yu Gothic UI Semibold" w:hAnsi="Yu Gothic UI Semibold" w:cs="Times New Roman"/>
          <w:b/>
          <w:bCs/>
          <w:sz w:val="20"/>
          <w:szCs w:val="20"/>
        </w:rPr>
      </w:pPr>
    </w:p>
    <w:p w14:paraId="352E5286" w14:textId="77777777" w:rsidR="001178C4" w:rsidRPr="0013412A" w:rsidRDefault="001178C4" w:rsidP="001178C4">
      <w:pPr>
        <w:pStyle w:val="Default"/>
        <w:numPr>
          <w:ilvl w:val="0"/>
          <w:numId w:val="13"/>
        </w:numPr>
        <w:ind w:left="709"/>
        <w:jc w:val="both"/>
        <w:rPr>
          <w:rFonts w:ascii="Yu Gothic UI Semibold" w:eastAsia="Yu Gothic UI Semibold" w:hAnsi="Yu Gothic UI Semibold" w:cs="Times New Roman"/>
          <w:b/>
          <w:bCs/>
          <w:sz w:val="20"/>
          <w:szCs w:val="20"/>
        </w:rPr>
      </w:pPr>
      <w:r w:rsidRPr="0013412A">
        <w:rPr>
          <w:rFonts w:ascii="Yu Gothic UI Semibold" w:eastAsia="Yu Gothic UI Semibold" w:hAnsi="Yu Gothic UI Semibold" w:cs="Times New Roman"/>
          <w:b/>
          <w:bCs/>
          <w:sz w:val="20"/>
          <w:szCs w:val="20"/>
        </w:rPr>
        <w:t>Background</w:t>
      </w:r>
    </w:p>
    <w:p w14:paraId="4D20A8B5" w14:textId="77777777" w:rsidR="001178C4" w:rsidRPr="0013412A" w:rsidRDefault="001178C4" w:rsidP="001178C4">
      <w:pPr>
        <w:pStyle w:val="Default"/>
        <w:ind w:firstLine="709"/>
        <w:jc w:val="both"/>
        <w:rPr>
          <w:rFonts w:ascii="Yu Gothic UI Semibold" w:eastAsia="Yu Gothic UI Semibold" w:hAnsi="Yu Gothic UI Semibold" w:cs="Times New Roman"/>
          <w:bCs/>
          <w:i/>
          <w:sz w:val="20"/>
          <w:szCs w:val="20"/>
        </w:rPr>
      </w:pPr>
      <w:r w:rsidRPr="0013412A">
        <w:rPr>
          <w:rFonts w:ascii="Yu Gothic UI Semibold" w:eastAsia="Yu Gothic UI Semibold" w:hAnsi="Yu Gothic UI Semibold" w:cs="Times New Roman"/>
          <w:bCs/>
          <w:i/>
          <w:sz w:val="20"/>
          <w:szCs w:val="20"/>
        </w:rPr>
        <w:t>(to be inserted by Regional Secretariat)</w:t>
      </w:r>
    </w:p>
    <w:p w14:paraId="78F51346" w14:textId="77777777" w:rsidR="001178C4" w:rsidRPr="0013412A" w:rsidRDefault="001178C4" w:rsidP="001178C4">
      <w:pPr>
        <w:pStyle w:val="Default"/>
        <w:jc w:val="both"/>
        <w:rPr>
          <w:rFonts w:ascii="Yu Gothic UI Semibold" w:eastAsia="Yu Gothic UI Semibold" w:hAnsi="Yu Gothic UI Semibold" w:cs="Times New Roman"/>
          <w:b/>
          <w:bCs/>
          <w:sz w:val="20"/>
          <w:szCs w:val="20"/>
        </w:rPr>
      </w:pPr>
    </w:p>
    <w:p w14:paraId="5031DEA3" w14:textId="4907AF43" w:rsidR="000F7650" w:rsidRPr="0013412A" w:rsidRDefault="000F7650" w:rsidP="001178C4">
      <w:pPr>
        <w:pStyle w:val="Default"/>
        <w:numPr>
          <w:ilvl w:val="0"/>
          <w:numId w:val="13"/>
        </w:numPr>
        <w:ind w:left="709"/>
        <w:jc w:val="both"/>
        <w:rPr>
          <w:rFonts w:ascii="Yu Gothic UI Semibold" w:eastAsia="Yu Gothic UI Semibold" w:hAnsi="Yu Gothic UI Semibold" w:cs="Times New Roman"/>
          <w:b/>
          <w:bCs/>
          <w:sz w:val="20"/>
          <w:szCs w:val="20"/>
        </w:rPr>
      </w:pPr>
      <w:r w:rsidRPr="0013412A">
        <w:rPr>
          <w:rFonts w:ascii="Yu Gothic UI Semibold" w:eastAsia="Yu Gothic UI Semibold" w:hAnsi="Yu Gothic UI Semibold" w:cs="Times New Roman"/>
          <w:b/>
          <w:bCs/>
          <w:sz w:val="20"/>
          <w:szCs w:val="20"/>
        </w:rPr>
        <w:t>Objectives</w:t>
      </w:r>
    </w:p>
    <w:p w14:paraId="328A84FC" w14:textId="77777777" w:rsidR="000F7650" w:rsidRPr="0013412A" w:rsidRDefault="000F7650" w:rsidP="000F7650">
      <w:pPr>
        <w:pStyle w:val="Default"/>
        <w:ind w:firstLine="709"/>
        <w:jc w:val="both"/>
        <w:rPr>
          <w:rFonts w:ascii="Yu Gothic UI Semibold" w:eastAsia="Yu Gothic UI Semibold" w:hAnsi="Yu Gothic UI Semibold" w:cs="Times New Roman"/>
          <w:bCs/>
          <w:i/>
          <w:sz w:val="20"/>
          <w:szCs w:val="20"/>
        </w:rPr>
      </w:pPr>
      <w:r w:rsidRPr="0013412A">
        <w:rPr>
          <w:rFonts w:ascii="Yu Gothic UI Semibold" w:eastAsia="Yu Gothic UI Semibold" w:hAnsi="Yu Gothic UI Semibold" w:cs="Times New Roman"/>
          <w:bCs/>
          <w:i/>
          <w:sz w:val="20"/>
          <w:szCs w:val="20"/>
        </w:rPr>
        <w:t>(to be inserted by Regional Secretariat)</w:t>
      </w:r>
    </w:p>
    <w:p w14:paraId="46DB7528" w14:textId="77777777" w:rsidR="000F7650" w:rsidRPr="0013412A" w:rsidRDefault="000F7650" w:rsidP="000F7650">
      <w:pPr>
        <w:pStyle w:val="Default"/>
        <w:ind w:left="709"/>
        <w:jc w:val="both"/>
        <w:rPr>
          <w:rFonts w:ascii="Yu Gothic UI Semibold" w:eastAsia="Yu Gothic UI Semibold" w:hAnsi="Yu Gothic UI Semibold" w:cs="Times New Roman"/>
          <w:b/>
          <w:bCs/>
          <w:sz w:val="20"/>
          <w:szCs w:val="20"/>
        </w:rPr>
      </w:pPr>
    </w:p>
    <w:p w14:paraId="6CF1575E" w14:textId="321AFB92" w:rsidR="001178C4" w:rsidRPr="0013412A" w:rsidRDefault="001178C4" w:rsidP="001178C4">
      <w:pPr>
        <w:pStyle w:val="Default"/>
        <w:numPr>
          <w:ilvl w:val="0"/>
          <w:numId w:val="13"/>
        </w:numPr>
        <w:ind w:left="709"/>
        <w:jc w:val="both"/>
        <w:rPr>
          <w:rFonts w:ascii="Yu Gothic UI Semibold" w:eastAsia="Yu Gothic UI Semibold" w:hAnsi="Yu Gothic UI Semibold" w:cs="Times New Roman"/>
          <w:b/>
          <w:bCs/>
          <w:sz w:val="20"/>
          <w:szCs w:val="20"/>
        </w:rPr>
      </w:pPr>
      <w:r w:rsidRPr="0013412A">
        <w:rPr>
          <w:rFonts w:ascii="Yu Gothic UI Semibold" w:eastAsia="Yu Gothic UI Semibold" w:hAnsi="Yu Gothic UI Semibold" w:cs="Times New Roman"/>
          <w:b/>
          <w:bCs/>
          <w:sz w:val="20"/>
          <w:szCs w:val="20"/>
        </w:rPr>
        <w:t>Opening Session</w:t>
      </w:r>
    </w:p>
    <w:p w14:paraId="01B1A391" w14:textId="77777777" w:rsidR="001178C4" w:rsidRPr="0013412A" w:rsidRDefault="001178C4" w:rsidP="001178C4">
      <w:pPr>
        <w:pStyle w:val="Default"/>
        <w:ind w:firstLine="709"/>
        <w:jc w:val="both"/>
        <w:rPr>
          <w:rFonts w:ascii="Yu Gothic UI Semibold" w:eastAsia="Yu Gothic UI Semibold" w:hAnsi="Yu Gothic UI Semibold" w:cs="Times New Roman"/>
          <w:bCs/>
          <w:i/>
          <w:sz w:val="20"/>
          <w:szCs w:val="20"/>
        </w:rPr>
      </w:pPr>
      <w:r w:rsidRPr="0013412A">
        <w:rPr>
          <w:rFonts w:ascii="Yu Gothic UI Semibold" w:eastAsia="Yu Gothic UI Semibold" w:hAnsi="Yu Gothic UI Semibold" w:cs="Times New Roman"/>
          <w:bCs/>
          <w:i/>
          <w:sz w:val="20"/>
          <w:szCs w:val="20"/>
        </w:rPr>
        <w:t>(to be inserted by Regional Secretariat)</w:t>
      </w:r>
    </w:p>
    <w:p w14:paraId="16DCB33E" w14:textId="77777777" w:rsidR="001178C4" w:rsidRPr="0013412A" w:rsidRDefault="001178C4" w:rsidP="001178C4">
      <w:pPr>
        <w:pStyle w:val="Default"/>
        <w:jc w:val="both"/>
        <w:rPr>
          <w:rFonts w:ascii="Yu Gothic UI Semibold" w:eastAsia="Yu Gothic UI Semibold" w:hAnsi="Yu Gothic UI Semibold" w:cs="Times New Roman"/>
          <w:b/>
          <w:bCs/>
          <w:sz w:val="20"/>
          <w:szCs w:val="20"/>
        </w:rPr>
      </w:pPr>
    </w:p>
    <w:p w14:paraId="2BD50288" w14:textId="77777777" w:rsidR="001178C4" w:rsidRPr="0013412A" w:rsidRDefault="001178C4" w:rsidP="001178C4">
      <w:pPr>
        <w:pStyle w:val="Default"/>
        <w:numPr>
          <w:ilvl w:val="0"/>
          <w:numId w:val="13"/>
        </w:numPr>
        <w:ind w:left="709"/>
        <w:jc w:val="both"/>
        <w:rPr>
          <w:rFonts w:ascii="Yu Gothic UI Semibold" w:eastAsia="Yu Gothic UI Semibold" w:hAnsi="Yu Gothic UI Semibold" w:cs="Times New Roman"/>
          <w:b/>
          <w:bCs/>
          <w:sz w:val="20"/>
          <w:szCs w:val="20"/>
        </w:rPr>
      </w:pPr>
      <w:r w:rsidRPr="0013412A">
        <w:rPr>
          <w:rFonts w:ascii="Yu Gothic UI Semibold" w:eastAsia="Yu Gothic UI Semibold" w:hAnsi="Yu Gothic UI Semibold" w:cs="Times New Roman"/>
          <w:b/>
          <w:bCs/>
          <w:sz w:val="20"/>
          <w:szCs w:val="20"/>
        </w:rPr>
        <w:t>Proceeding of the Meeting</w:t>
      </w:r>
    </w:p>
    <w:p w14:paraId="25CEDDF2" w14:textId="77777777" w:rsidR="001178C4" w:rsidRPr="0013412A" w:rsidRDefault="001178C4" w:rsidP="001178C4">
      <w:pPr>
        <w:pStyle w:val="Default"/>
        <w:ind w:firstLine="709"/>
        <w:jc w:val="both"/>
        <w:rPr>
          <w:rFonts w:ascii="Yu Gothic UI Semibold" w:eastAsia="Yu Gothic UI Semibold" w:hAnsi="Yu Gothic UI Semibold" w:cs="Times New Roman"/>
          <w:bCs/>
          <w:i/>
          <w:sz w:val="20"/>
          <w:szCs w:val="20"/>
        </w:rPr>
      </w:pPr>
      <w:r w:rsidRPr="0013412A">
        <w:rPr>
          <w:rFonts w:ascii="Yu Gothic UI Semibold" w:eastAsia="Yu Gothic UI Semibold" w:hAnsi="Yu Gothic UI Semibold" w:cs="Times New Roman"/>
          <w:bCs/>
          <w:i/>
          <w:sz w:val="20"/>
          <w:szCs w:val="20"/>
        </w:rPr>
        <w:t>(to be inserted by Regional Secretariat)</w:t>
      </w:r>
    </w:p>
    <w:p w14:paraId="0C254BC8" w14:textId="77777777" w:rsidR="001178C4" w:rsidRPr="0013412A" w:rsidRDefault="001178C4" w:rsidP="001178C4">
      <w:pPr>
        <w:pStyle w:val="Default"/>
        <w:jc w:val="both"/>
        <w:rPr>
          <w:rFonts w:ascii="Yu Gothic UI Semibold" w:eastAsia="Yu Gothic UI Semibold" w:hAnsi="Yu Gothic UI Semibold" w:cs="Times New Roman"/>
          <w:b/>
          <w:bCs/>
          <w:sz w:val="20"/>
          <w:szCs w:val="20"/>
        </w:rPr>
      </w:pPr>
    </w:p>
    <w:p w14:paraId="0DD8FA59" w14:textId="45966E46" w:rsidR="001178C4" w:rsidRPr="0013412A" w:rsidRDefault="003545FD" w:rsidP="001178C4">
      <w:pPr>
        <w:pStyle w:val="Default"/>
        <w:numPr>
          <w:ilvl w:val="0"/>
          <w:numId w:val="13"/>
        </w:numPr>
        <w:spacing w:after="120"/>
        <w:ind w:left="709"/>
        <w:jc w:val="both"/>
        <w:rPr>
          <w:rFonts w:ascii="Yu Gothic UI Semibold" w:eastAsia="Yu Gothic UI Semibold" w:hAnsi="Yu Gothic UI Semibold" w:cs="Times New Roman"/>
          <w:b/>
          <w:bCs/>
          <w:sz w:val="20"/>
          <w:szCs w:val="20"/>
        </w:rPr>
      </w:pPr>
      <w:r w:rsidRPr="0013412A">
        <w:rPr>
          <w:rFonts w:ascii="Yu Gothic UI Semibold" w:eastAsia="Yu Gothic UI Semibold" w:hAnsi="Yu Gothic UI Semibold" w:cs="Times New Roman"/>
          <w:b/>
          <w:bCs/>
          <w:sz w:val="20"/>
          <w:szCs w:val="20"/>
        </w:rPr>
        <w:t xml:space="preserve">Meeting Outcomes and Recommendations </w:t>
      </w:r>
    </w:p>
    <w:p w14:paraId="5808CEC5" w14:textId="7AD636ED" w:rsidR="001178C4" w:rsidRPr="0013412A" w:rsidRDefault="001178C4" w:rsidP="001178C4">
      <w:pPr>
        <w:pStyle w:val="Default"/>
        <w:spacing w:after="120"/>
        <w:ind w:left="709"/>
        <w:jc w:val="both"/>
        <w:rPr>
          <w:rFonts w:ascii="Yu Gothic UI Semibold" w:eastAsia="Yu Gothic UI Semibold" w:hAnsi="Yu Gothic UI Semibold" w:cs="Times New Roman"/>
          <w:sz w:val="20"/>
          <w:szCs w:val="20"/>
        </w:rPr>
      </w:pPr>
      <w:r w:rsidRPr="0013412A">
        <w:rPr>
          <w:rFonts w:ascii="Yu Gothic UI Semibold" w:eastAsia="Yu Gothic UI Semibold" w:hAnsi="Yu Gothic UI Semibold" w:cs="Times New Roman"/>
          <w:bCs/>
          <w:sz w:val="20"/>
          <w:szCs w:val="20"/>
        </w:rPr>
        <w:t>…….</w:t>
      </w:r>
    </w:p>
    <w:p w14:paraId="58F2004C" w14:textId="21F7C57F" w:rsidR="001178C4" w:rsidRPr="0013412A" w:rsidRDefault="001178C4" w:rsidP="001178C4">
      <w:pPr>
        <w:pStyle w:val="NoSpacing"/>
        <w:numPr>
          <w:ilvl w:val="1"/>
          <w:numId w:val="10"/>
        </w:numPr>
        <w:spacing w:after="120"/>
        <w:jc w:val="both"/>
        <w:rPr>
          <w:rFonts w:ascii="Yu Gothic UI Semibold" w:eastAsia="Yu Gothic UI Semibold" w:hAnsi="Yu Gothic UI Semibold"/>
          <w:sz w:val="20"/>
          <w:szCs w:val="20"/>
        </w:rPr>
      </w:pPr>
      <w:r w:rsidRPr="0013412A">
        <w:rPr>
          <w:rFonts w:ascii="Yu Gothic UI Semibold" w:eastAsia="Yu Gothic UI Semibold" w:hAnsi="Yu Gothic UI Semibold"/>
          <w:sz w:val="20"/>
          <w:szCs w:val="20"/>
        </w:rPr>
        <w:t>…</w:t>
      </w:r>
    </w:p>
    <w:p w14:paraId="396066FD" w14:textId="31F9635F" w:rsidR="001178C4" w:rsidRPr="0013412A" w:rsidRDefault="001178C4" w:rsidP="001178C4">
      <w:pPr>
        <w:pStyle w:val="NoSpacing"/>
        <w:numPr>
          <w:ilvl w:val="1"/>
          <w:numId w:val="10"/>
        </w:numPr>
        <w:spacing w:after="120"/>
        <w:jc w:val="both"/>
        <w:rPr>
          <w:rFonts w:ascii="Yu Gothic UI Semibold" w:eastAsia="Yu Gothic UI Semibold" w:hAnsi="Yu Gothic UI Semibold"/>
          <w:sz w:val="20"/>
          <w:szCs w:val="20"/>
        </w:rPr>
      </w:pPr>
      <w:r w:rsidRPr="0013412A">
        <w:rPr>
          <w:rFonts w:ascii="Yu Gothic UI Semibold" w:eastAsia="Yu Gothic UI Semibold" w:hAnsi="Yu Gothic UI Semibold"/>
          <w:sz w:val="20"/>
          <w:szCs w:val="20"/>
        </w:rPr>
        <w:t>---</w:t>
      </w:r>
    </w:p>
    <w:p w14:paraId="57025A85" w14:textId="77777777" w:rsidR="001178C4" w:rsidRPr="0013412A" w:rsidRDefault="001178C4" w:rsidP="001178C4">
      <w:pPr>
        <w:pStyle w:val="ListParagraph"/>
        <w:spacing w:after="120"/>
        <w:ind w:left="1146"/>
        <w:contextualSpacing w:val="0"/>
        <w:jc w:val="both"/>
        <w:rPr>
          <w:rFonts w:ascii="Yu Gothic UI Semibold" w:eastAsia="Yu Gothic UI Semibold" w:hAnsi="Yu Gothic UI Semibold" w:cs="Times New Roman"/>
          <w:sz w:val="20"/>
          <w:szCs w:val="20"/>
        </w:rPr>
      </w:pPr>
    </w:p>
    <w:p w14:paraId="27DA3559" w14:textId="77777777" w:rsidR="00DE0A01" w:rsidRPr="00DE0A01" w:rsidRDefault="00DE0A01" w:rsidP="00DE0A01">
      <w:pPr>
        <w:jc w:val="both"/>
        <w:rPr>
          <w:rFonts w:ascii="Yu Gothic" w:eastAsia="Yu Gothic" w:hAnsi="Yu Gothic" w:cs="Nirmala UI"/>
          <w:sz w:val="20"/>
          <w:szCs w:val="20"/>
          <w:u w:val="single"/>
        </w:rPr>
      </w:pPr>
      <w:r w:rsidRPr="00DE0A01">
        <w:rPr>
          <w:rFonts w:ascii="Yu Gothic" w:eastAsia="Yu Gothic" w:hAnsi="Yu Gothic" w:cs="Nirmala UI"/>
          <w:sz w:val="20"/>
          <w:szCs w:val="20"/>
          <w:u w:val="single"/>
        </w:rPr>
        <w:t>Attachments</w:t>
      </w:r>
    </w:p>
    <w:p w14:paraId="793D5E10" w14:textId="77777777" w:rsidR="00DE0A01" w:rsidRPr="00DE0A01" w:rsidRDefault="00DE0A01" w:rsidP="00DE0A01">
      <w:pPr>
        <w:ind w:left="720"/>
        <w:jc w:val="both"/>
        <w:rPr>
          <w:rFonts w:ascii="Yu Gothic" w:eastAsia="Yu Gothic" w:hAnsi="Yu Gothic" w:cs="Nirmala UI"/>
          <w:i/>
          <w:sz w:val="20"/>
          <w:szCs w:val="20"/>
        </w:rPr>
      </w:pPr>
      <w:r w:rsidRPr="00DE0A01">
        <w:rPr>
          <w:rFonts w:ascii="Yu Gothic" w:eastAsia="Yu Gothic" w:hAnsi="Yu Gothic" w:cs="Nirmala UI"/>
          <w:i/>
          <w:sz w:val="20"/>
          <w:szCs w:val="20"/>
        </w:rPr>
        <w:t>List of Participants</w:t>
      </w:r>
    </w:p>
    <w:p w14:paraId="424E77A2" w14:textId="77777777" w:rsidR="00DE0A01" w:rsidRPr="00DE0A01" w:rsidRDefault="00DE0A01" w:rsidP="00DE0A01">
      <w:pPr>
        <w:ind w:left="720"/>
        <w:jc w:val="both"/>
        <w:rPr>
          <w:rFonts w:ascii="Yu Gothic" w:eastAsia="Yu Gothic" w:hAnsi="Yu Gothic" w:cs="Nirmala UI"/>
          <w:i/>
          <w:sz w:val="20"/>
          <w:szCs w:val="20"/>
        </w:rPr>
      </w:pPr>
      <w:r w:rsidRPr="00DE0A01">
        <w:rPr>
          <w:rFonts w:ascii="Yu Gothic" w:eastAsia="Yu Gothic" w:hAnsi="Yu Gothic" w:cs="Nirmala UI"/>
          <w:i/>
          <w:sz w:val="20"/>
          <w:szCs w:val="20"/>
        </w:rPr>
        <w:lastRenderedPageBreak/>
        <w:t>Presentations</w:t>
      </w:r>
    </w:p>
    <w:p w14:paraId="57506A60" w14:textId="77777777" w:rsidR="00DE0A01" w:rsidRPr="00DE0A01" w:rsidRDefault="00DE0A01" w:rsidP="00DE0A01">
      <w:pPr>
        <w:ind w:left="720"/>
        <w:jc w:val="both"/>
        <w:rPr>
          <w:rFonts w:ascii="Yu Gothic" w:eastAsia="Yu Gothic" w:hAnsi="Yu Gothic" w:cs="Nirmala UI"/>
          <w:b/>
          <w:bCs/>
          <w:i/>
          <w:sz w:val="20"/>
          <w:szCs w:val="20"/>
        </w:rPr>
      </w:pPr>
      <w:r w:rsidRPr="00DE0A01">
        <w:rPr>
          <w:rFonts w:ascii="Yu Gothic" w:eastAsia="Yu Gothic" w:hAnsi="Yu Gothic" w:cs="Nirmala UI"/>
          <w:i/>
          <w:sz w:val="20"/>
          <w:szCs w:val="20"/>
        </w:rPr>
        <w:t>Relevant Documentations</w:t>
      </w:r>
    </w:p>
    <w:p w14:paraId="5148F077" w14:textId="77777777" w:rsidR="00DE0A01" w:rsidRPr="0013412A" w:rsidRDefault="00DE0A01" w:rsidP="000F7650">
      <w:pPr>
        <w:jc w:val="both"/>
        <w:rPr>
          <w:rFonts w:ascii="Yu Gothic UI Semibold" w:eastAsia="Yu Gothic UI Semibold" w:hAnsi="Yu Gothic UI Semibold" w:cs="Leelawadee UI"/>
          <w:b/>
          <w:bCs/>
          <w:sz w:val="20"/>
          <w:szCs w:val="20"/>
        </w:rPr>
      </w:pPr>
    </w:p>
    <w:sectPr w:rsidR="00DE0A01" w:rsidRPr="0013412A" w:rsidSect="00E248C8">
      <w:footerReference w:type="default" r:id="rId12"/>
      <w:pgSz w:w="11906" w:h="16838" w:code="9"/>
      <w:pgMar w:top="851" w:right="1080" w:bottom="1701" w:left="1080" w:header="720" w:footer="14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asmin Mohd Saad" w:date="2017-04-16T04:07:00Z" w:initials="JMS">
    <w:p w14:paraId="3738B985" w14:textId="77777777" w:rsidR="00CD6ACA" w:rsidRPr="00992109" w:rsidRDefault="00CD6ACA" w:rsidP="00CD6ACA">
      <w:pPr>
        <w:pStyle w:val="ListParagraph"/>
        <w:numPr>
          <w:ilvl w:val="0"/>
          <w:numId w:val="21"/>
        </w:numPr>
        <w:rPr>
          <w:sz w:val="24"/>
          <w:szCs w:val="24"/>
        </w:rPr>
      </w:pPr>
      <w:r>
        <w:rPr>
          <w:rStyle w:val="CommentReference"/>
        </w:rPr>
        <w:annotationRef/>
      </w:r>
      <w:r>
        <w:t xml:space="preserve">PHILIPPINES: </w:t>
      </w:r>
      <w:r w:rsidRPr="00992109">
        <w:rPr>
          <w:sz w:val="24"/>
          <w:szCs w:val="24"/>
        </w:rPr>
        <w:t>There must be a historical introduction on how the FRWG came into being. Relevant SOM decisions in the past may be used as reference in the Introduction.</w:t>
      </w:r>
    </w:p>
    <w:p w14:paraId="38160728" w14:textId="4E8F1B38" w:rsidR="00CD6ACA" w:rsidRDefault="00CD6ACA">
      <w:pPr>
        <w:pStyle w:val="CommentText"/>
      </w:pPr>
    </w:p>
  </w:comment>
  <w:comment w:id="1" w:author="Jasmin Mohd Saad" w:date="2017-04-16T04:07:00Z" w:initials="JMS">
    <w:p w14:paraId="10A6A6AE" w14:textId="026AC17C" w:rsidR="00CD6ACA" w:rsidRDefault="00CD6ACA">
      <w:pPr>
        <w:pStyle w:val="CommentText"/>
      </w:pPr>
      <w:r>
        <w:rPr>
          <w:rStyle w:val="CommentReference"/>
        </w:rPr>
        <w:annotationRef/>
      </w:r>
      <w:r>
        <w:t>DONE</w:t>
      </w:r>
    </w:p>
  </w:comment>
  <w:comment w:id="3" w:author="Jasmin Mohd Saad" w:date="2017-04-16T04:08:00Z" w:initials="JMS">
    <w:p w14:paraId="404574AA" w14:textId="77777777" w:rsidR="00CD6ACA" w:rsidRPr="00992109" w:rsidRDefault="00CD6ACA" w:rsidP="00CD6ACA">
      <w:pPr>
        <w:pStyle w:val="ListParagraph"/>
        <w:numPr>
          <w:ilvl w:val="0"/>
          <w:numId w:val="22"/>
        </w:numPr>
        <w:rPr>
          <w:sz w:val="24"/>
          <w:szCs w:val="24"/>
        </w:rPr>
      </w:pPr>
      <w:r>
        <w:rPr>
          <w:rStyle w:val="CommentReference"/>
        </w:rPr>
        <w:annotationRef/>
      </w:r>
      <w:r>
        <w:t xml:space="preserve">PHILIPPINES: </w:t>
      </w:r>
      <w:r w:rsidRPr="00992109">
        <w:rPr>
          <w:b/>
          <w:sz w:val="24"/>
          <w:szCs w:val="24"/>
        </w:rPr>
        <w:t>On Membership (1.1)</w:t>
      </w:r>
      <w:r w:rsidRPr="00992109">
        <w:rPr>
          <w:sz w:val="24"/>
          <w:szCs w:val="24"/>
        </w:rPr>
        <w:t xml:space="preserve">, composition can be </w:t>
      </w:r>
      <w:r w:rsidRPr="00992109">
        <w:rPr>
          <w:b/>
          <w:sz w:val="24"/>
          <w:szCs w:val="24"/>
        </w:rPr>
        <w:t xml:space="preserve">authorized </w:t>
      </w:r>
      <w:r w:rsidRPr="00992109">
        <w:rPr>
          <w:sz w:val="24"/>
          <w:szCs w:val="24"/>
        </w:rPr>
        <w:t xml:space="preserve">representatives </w:t>
      </w:r>
      <w:r w:rsidRPr="00992109">
        <w:rPr>
          <w:b/>
          <w:sz w:val="24"/>
          <w:szCs w:val="24"/>
        </w:rPr>
        <w:t>nominated</w:t>
      </w:r>
      <w:r w:rsidRPr="00992109">
        <w:rPr>
          <w:sz w:val="24"/>
          <w:szCs w:val="24"/>
        </w:rPr>
        <w:t xml:space="preserve"> from each CT6 country. Decision-making shall be lodged with these countries. The Regional Secretariat should provide secretariat service, process documentation, coordination and safekeeping of documents. CTI-CFF members will be invited, as may be deemed necessary, as Resource Persons and as advisers of the Working Group.</w:t>
      </w:r>
    </w:p>
    <w:p w14:paraId="058DF914" w14:textId="6B9DD312" w:rsidR="00CD6ACA" w:rsidRDefault="00CD6ACA">
      <w:pPr>
        <w:pStyle w:val="CommentText"/>
      </w:pPr>
    </w:p>
  </w:comment>
  <w:comment w:id="4" w:author="Jasmin Mohd Saad" w:date="2017-04-16T04:08:00Z" w:initials="JMS">
    <w:p w14:paraId="750BC9FE" w14:textId="59E89F72" w:rsidR="00CD6ACA" w:rsidRDefault="00CD6ACA">
      <w:pPr>
        <w:pStyle w:val="CommentText"/>
      </w:pPr>
      <w:r>
        <w:rPr>
          <w:rStyle w:val="CommentReference"/>
        </w:rPr>
        <w:annotationRef/>
      </w:r>
      <w:r>
        <w:t>Addressed here in and in other relevant sections as appropriate.</w:t>
      </w:r>
    </w:p>
  </w:comment>
  <w:comment w:id="5" w:author="Jasmin Mohd Saad" w:date="2017-03-30T06:31:00Z" w:initials="JMS">
    <w:p w14:paraId="77C3BC6A" w14:textId="138A5A79" w:rsidR="00C56797" w:rsidRPr="00D56358" w:rsidRDefault="00C56797">
      <w:pPr>
        <w:pStyle w:val="CommentText"/>
        <w:rPr>
          <w:rFonts w:ascii="Arial" w:hAnsi="Arial" w:cs="Arial"/>
          <w:sz w:val="24"/>
          <w:szCs w:val="24"/>
        </w:rPr>
      </w:pPr>
      <w:r w:rsidRPr="00D56358">
        <w:rPr>
          <w:rStyle w:val="CommentReference"/>
          <w:rFonts w:ascii="Arial" w:hAnsi="Arial" w:cs="Arial"/>
          <w:sz w:val="24"/>
          <w:szCs w:val="24"/>
        </w:rPr>
        <w:annotationRef/>
      </w:r>
      <w:r w:rsidRPr="00D56358">
        <w:rPr>
          <w:rFonts w:ascii="Arial" w:hAnsi="Arial" w:cs="Arial"/>
          <w:sz w:val="24"/>
          <w:szCs w:val="24"/>
        </w:rPr>
        <w:t>MALAYSIA: Clarify platform of which decision need to be lodged</w:t>
      </w:r>
    </w:p>
    <w:p w14:paraId="3DBD9752" w14:textId="04FE7B28" w:rsidR="00D56358" w:rsidRPr="00D56358" w:rsidRDefault="00D56358">
      <w:pPr>
        <w:pStyle w:val="CommentText"/>
        <w:rPr>
          <w:rFonts w:ascii="Arial" w:hAnsi="Arial" w:cs="Arial"/>
          <w:sz w:val="24"/>
          <w:szCs w:val="24"/>
        </w:rPr>
      </w:pPr>
    </w:p>
    <w:p w14:paraId="31C764D4" w14:textId="019A4C69" w:rsidR="00D56358" w:rsidRDefault="00D56358">
      <w:pPr>
        <w:pStyle w:val="CommentText"/>
        <w:rPr>
          <w:rFonts w:ascii="Arial" w:hAnsi="Arial" w:cs="Arial"/>
          <w:sz w:val="24"/>
          <w:szCs w:val="24"/>
        </w:rPr>
      </w:pPr>
      <w:r w:rsidRPr="00D56358">
        <w:rPr>
          <w:rFonts w:ascii="Arial" w:hAnsi="Arial" w:cs="Arial"/>
          <w:sz w:val="24"/>
          <w:szCs w:val="24"/>
        </w:rPr>
        <w:t>MALAYSIA: Suggest to add representative from RS to provide information of support from Partners and update FRWG members of RS’s activities that relates to PIS, PPF, etc.</w:t>
      </w:r>
    </w:p>
    <w:p w14:paraId="17721A29" w14:textId="7AB3E66C" w:rsidR="007F4E08" w:rsidRDefault="007F4E08">
      <w:pPr>
        <w:pStyle w:val="CommentText"/>
        <w:rPr>
          <w:rFonts w:ascii="Arial" w:hAnsi="Arial" w:cs="Arial"/>
          <w:sz w:val="24"/>
          <w:szCs w:val="24"/>
        </w:rPr>
      </w:pPr>
    </w:p>
    <w:p w14:paraId="629BB62B" w14:textId="02D900B5" w:rsidR="007F4E08" w:rsidRPr="00C56797" w:rsidRDefault="007F4E08">
      <w:pPr>
        <w:pStyle w:val="CommentText"/>
        <w:rPr>
          <w:rFonts w:ascii="Arial" w:hAnsi="Arial" w:cs="Arial"/>
          <w:sz w:val="24"/>
          <w:szCs w:val="24"/>
        </w:rPr>
      </w:pPr>
    </w:p>
  </w:comment>
  <w:comment w:id="6" w:author="Jasmin Mohd Saad" w:date="2017-04-16T04:09:00Z" w:initials="JMS">
    <w:p w14:paraId="59325A25" w14:textId="07817FEC" w:rsidR="00F128D6" w:rsidRDefault="00F128D6">
      <w:pPr>
        <w:pStyle w:val="CommentText"/>
      </w:pPr>
      <w:r>
        <w:rPr>
          <w:rStyle w:val="CommentReference"/>
        </w:rPr>
        <w:annotationRef/>
      </w:r>
      <w:r>
        <w:t>Addressed here in and in other relevant sections as appropriate.</w:t>
      </w:r>
    </w:p>
  </w:comment>
  <w:comment w:id="7" w:author="Jasmin Mohd Saad" w:date="2017-03-30T06:31:00Z" w:initials="JMS">
    <w:p w14:paraId="4F69D0F3" w14:textId="43E11F23" w:rsidR="00C56797" w:rsidRPr="009B1004" w:rsidRDefault="00C56797">
      <w:pPr>
        <w:pStyle w:val="CommentText"/>
        <w:rPr>
          <w:rFonts w:ascii="Arial" w:hAnsi="Arial" w:cs="Arial"/>
          <w:sz w:val="24"/>
          <w:szCs w:val="24"/>
        </w:rPr>
      </w:pPr>
      <w:r w:rsidRPr="009B1004">
        <w:rPr>
          <w:rStyle w:val="CommentReference"/>
          <w:rFonts w:ascii="Arial" w:hAnsi="Arial" w:cs="Arial"/>
          <w:sz w:val="24"/>
          <w:szCs w:val="24"/>
        </w:rPr>
        <w:annotationRef/>
      </w:r>
      <w:r w:rsidRPr="009B1004">
        <w:rPr>
          <w:rFonts w:ascii="Arial" w:hAnsi="Arial" w:cs="Arial"/>
          <w:sz w:val="24"/>
          <w:szCs w:val="24"/>
        </w:rPr>
        <w:t xml:space="preserve">MALAYSIA: The </w:t>
      </w:r>
      <w:r w:rsidRPr="009B1004">
        <w:rPr>
          <w:rFonts w:ascii="Arial" w:hAnsi="Arial" w:cs="Arial"/>
          <w:color w:val="FF0000"/>
          <w:sz w:val="24"/>
          <w:szCs w:val="24"/>
        </w:rPr>
        <w:t>FRWG</w:t>
      </w:r>
      <w:r w:rsidRPr="009B1004">
        <w:rPr>
          <w:rFonts w:ascii="Arial" w:hAnsi="Arial" w:cs="Arial"/>
          <w:sz w:val="24"/>
          <w:szCs w:val="24"/>
        </w:rPr>
        <w:t xml:space="preserve"> will </w:t>
      </w:r>
      <w:r w:rsidRPr="009B1004">
        <w:rPr>
          <w:rFonts w:ascii="Arial" w:hAnsi="Arial" w:cs="Arial"/>
          <w:color w:val="FF0000"/>
          <w:sz w:val="24"/>
          <w:szCs w:val="24"/>
        </w:rPr>
        <w:t>recommend</w:t>
      </w:r>
      <w:r w:rsidRPr="009B1004">
        <w:rPr>
          <w:rFonts w:ascii="Arial" w:hAnsi="Arial" w:cs="Arial"/>
          <w:sz w:val="24"/>
          <w:szCs w:val="24"/>
        </w:rPr>
        <w:t xml:space="preserve"> the subsequent Chair and Vice Chair.</w:t>
      </w:r>
    </w:p>
  </w:comment>
  <w:comment w:id="8" w:author="Jasmin Mohd Saad" w:date="2017-04-16T04:15:00Z" w:initials="JMS">
    <w:p w14:paraId="2BA06A64" w14:textId="47B96080" w:rsidR="00F128D6" w:rsidRDefault="00F128D6">
      <w:pPr>
        <w:pStyle w:val="CommentText"/>
      </w:pPr>
      <w:r>
        <w:rPr>
          <w:rStyle w:val="CommentReference"/>
        </w:rPr>
        <w:annotationRef/>
      </w:r>
      <w:r>
        <w:t>Noted</w:t>
      </w:r>
    </w:p>
  </w:comment>
  <w:comment w:id="9" w:author="Jasmin Mohd Saad" w:date="2017-04-16T04:09:00Z" w:initials="JMS">
    <w:p w14:paraId="1BCF44F1" w14:textId="77777777" w:rsidR="00F128D6" w:rsidRPr="00992109" w:rsidRDefault="00F128D6" w:rsidP="00F128D6">
      <w:pPr>
        <w:pStyle w:val="ListParagraph"/>
        <w:numPr>
          <w:ilvl w:val="0"/>
          <w:numId w:val="21"/>
        </w:numPr>
        <w:rPr>
          <w:sz w:val="24"/>
          <w:szCs w:val="24"/>
        </w:rPr>
      </w:pPr>
      <w:r>
        <w:rPr>
          <w:rStyle w:val="CommentReference"/>
        </w:rPr>
        <w:annotationRef/>
      </w:r>
      <w:r>
        <w:t xml:space="preserve">PHILIPPINES: </w:t>
      </w:r>
      <w:r w:rsidRPr="00992109">
        <w:rPr>
          <w:sz w:val="24"/>
          <w:szCs w:val="24"/>
        </w:rPr>
        <w:t xml:space="preserve">Item </w:t>
      </w:r>
      <w:r w:rsidRPr="00992109">
        <w:rPr>
          <w:b/>
          <w:sz w:val="24"/>
          <w:szCs w:val="24"/>
        </w:rPr>
        <w:t>2</w:t>
      </w:r>
      <w:r w:rsidRPr="00992109">
        <w:rPr>
          <w:sz w:val="24"/>
          <w:szCs w:val="24"/>
        </w:rPr>
        <w:t xml:space="preserve"> on primary functions of the FRWG, first bullet should be stated as, “ convene Working Group’s meetings to include the proposed agenda in coordination with the Secretariat”</w:t>
      </w:r>
    </w:p>
    <w:p w14:paraId="7994827A" w14:textId="77777777" w:rsidR="00F128D6" w:rsidRPr="00992109" w:rsidRDefault="00F128D6" w:rsidP="00F128D6">
      <w:pPr>
        <w:ind w:left="720"/>
        <w:rPr>
          <w:sz w:val="24"/>
          <w:szCs w:val="24"/>
        </w:rPr>
      </w:pPr>
      <w:r w:rsidRPr="00992109">
        <w:rPr>
          <w:sz w:val="24"/>
          <w:szCs w:val="24"/>
        </w:rPr>
        <w:t>Additional functions would be :</w:t>
      </w:r>
    </w:p>
    <w:p w14:paraId="515E739C" w14:textId="77777777" w:rsidR="00F128D6" w:rsidRPr="00992109" w:rsidRDefault="00F128D6" w:rsidP="00F128D6">
      <w:pPr>
        <w:pStyle w:val="ListParagraph"/>
        <w:numPr>
          <w:ilvl w:val="0"/>
          <w:numId w:val="23"/>
        </w:numPr>
        <w:ind w:left="1134"/>
        <w:rPr>
          <w:sz w:val="24"/>
          <w:szCs w:val="24"/>
        </w:rPr>
      </w:pPr>
      <w:r w:rsidRPr="00992109">
        <w:rPr>
          <w:sz w:val="24"/>
          <w:szCs w:val="24"/>
        </w:rPr>
        <w:t>To propose discussion points of SOM for inclusion in the decision documents</w:t>
      </w:r>
    </w:p>
    <w:p w14:paraId="2F861A17" w14:textId="77777777" w:rsidR="00F128D6" w:rsidRPr="00992109" w:rsidRDefault="00F128D6" w:rsidP="00F128D6">
      <w:pPr>
        <w:pStyle w:val="ListParagraph"/>
        <w:numPr>
          <w:ilvl w:val="0"/>
          <w:numId w:val="23"/>
        </w:numPr>
        <w:ind w:left="1134"/>
        <w:rPr>
          <w:sz w:val="24"/>
          <w:szCs w:val="24"/>
        </w:rPr>
      </w:pPr>
      <w:r w:rsidRPr="00992109">
        <w:rPr>
          <w:sz w:val="24"/>
          <w:szCs w:val="24"/>
        </w:rPr>
        <w:t>To review the proposed budget prior to its submission to SOM</w:t>
      </w:r>
    </w:p>
    <w:p w14:paraId="46A3A5D8" w14:textId="77777777" w:rsidR="00F128D6" w:rsidRPr="00992109" w:rsidRDefault="00F128D6" w:rsidP="00F128D6">
      <w:pPr>
        <w:pStyle w:val="ListParagraph"/>
        <w:numPr>
          <w:ilvl w:val="0"/>
          <w:numId w:val="23"/>
        </w:numPr>
        <w:ind w:left="1134"/>
        <w:rPr>
          <w:sz w:val="24"/>
          <w:szCs w:val="24"/>
        </w:rPr>
      </w:pPr>
      <w:r w:rsidRPr="00992109">
        <w:rPr>
          <w:sz w:val="24"/>
          <w:szCs w:val="24"/>
        </w:rPr>
        <w:t>To participate in the preparation of TOR of external independent Auditor</w:t>
      </w:r>
    </w:p>
    <w:p w14:paraId="6D318431" w14:textId="2ADD0072" w:rsidR="00F128D6" w:rsidRDefault="00F128D6">
      <w:pPr>
        <w:pStyle w:val="CommentText"/>
      </w:pPr>
    </w:p>
  </w:comment>
  <w:comment w:id="10" w:author="Jasmin Mohd Saad" w:date="2017-04-16T04:10:00Z" w:initials="JMS">
    <w:p w14:paraId="103ECED9" w14:textId="55C9A5E6" w:rsidR="00F128D6" w:rsidRDefault="00F128D6">
      <w:pPr>
        <w:pStyle w:val="CommentText"/>
      </w:pPr>
      <w:r>
        <w:rPr>
          <w:rStyle w:val="CommentReference"/>
        </w:rPr>
        <w:annotationRef/>
      </w:r>
      <w:r>
        <w:t>As clarified during the meeting, the above bullet points are not part of FRWG functions as it involves Regional Secretariat’s internal operations  plan and Budget; which falls under the purview of the CTI CSO</w:t>
      </w:r>
    </w:p>
  </w:comment>
  <w:comment w:id="11" w:author="Jasmin Mohd Saad" w:date="2017-03-30T06:33:00Z" w:initials="JMS">
    <w:p w14:paraId="7DE2D495" w14:textId="7F6E150E" w:rsidR="00C56797" w:rsidRDefault="00C56797">
      <w:pPr>
        <w:pStyle w:val="CommentText"/>
      </w:pPr>
      <w:r>
        <w:rPr>
          <w:rStyle w:val="CommentReference"/>
        </w:rPr>
        <w:annotationRef/>
      </w:r>
      <w:r>
        <w:t xml:space="preserve">MALAYSIA: </w:t>
      </w:r>
      <w:r>
        <w:rPr>
          <w:rFonts w:ascii="Arial" w:hAnsi="Arial" w:cs="Arial"/>
          <w:sz w:val="24"/>
          <w:szCs w:val="24"/>
        </w:rPr>
        <w:t xml:space="preserve">The </w:t>
      </w:r>
      <w:r w:rsidRPr="005C3573">
        <w:rPr>
          <w:rFonts w:ascii="Arial" w:hAnsi="Arial" w:cs="Arial"/>
          <w:color w:val="FF0000"/>
          <w:sz w:val="24"/>
          <w:szCs w:val="24"/>
        </w:rPr>
        <w:t>Regional Secretariat shall provide assistance to the FRWG</w:t>
      </w:r>
      <w:r>
        <w:rPr>
          <w:rFonts w:ascii="Arial" w:hAnsi="Arial" w:cs="Arial"/>
          <w:sz w:val="24"/>
          <w:szCs w:val="24"/>
        </w:rPr>
        <w:t xml:space="preserve"> in mobilising financial resources to support the implementation of the annual work plan </w:t>
      </w:r>
      <w:r w:rsidRPr="005C3573">
        <w:rPr>
          <w:rFonts w:ascii="Arial" w:hAnsi="Arial" w:cs="Arial"/>
          <w:color w:val="FF0000"/>
          <w:sz w:val="24"/>
          <w:szCs w:val="24"/>
        </w:rPr>
        <w:t>on CTI programs</w:t>
      </w:r>
      <w:r>
        <w:rPr>
          <w:rFonts w:ascii="Arial" w:hAnsi="Arial" w:cs="Arial"/>
          <w:sz w:val="24"/>
          <w:szCs w:val="24"/>
        </w:rPr>
        <w:t xml:space="preserve"> as well as the operations of TWG</w:t>
      </w:r>
    </w:p>
  </w:comment>
  <w:comment w:id="12" w:author="Jasmin Mohd Saad" w:date="2017-04-16T04:15:00Z" w:initials="JMS">
    <w:p w14:paraId="40F83FD5" w14:textId="003B1F48" w:rsidR="00F128D6" w:rsidRDefault="00F128D6">
      <w:pPr>
        <w:pStyle w:val="CommentText"/>
      </w:pPr>
      <w:r>
        <w:rPr>
          <w:rStyle w:val="CommentReference"/>
        </w:rPr>
        <w:annotationRef/>
      </w:r>
      <w:r>
        <w:t>Noted</w:t>
      </w:r>
    </w:p>
  </w:comment>
  <w:comment w:id="13" w:author="Jasmin Mohd Saad" w:date="2017-04-16T04:12:00Z" w:initials="JMS">
    <w:p w14:paraId="60E21B4E" w14:textId="3064AC3A" w:rsidR="00F128D6" w:rsidRPr="00992109" w:rsidRDefault="00F128D6" w:rsidP="00F128D6">
      <w:pPr>
        <w:ind w:left="720"/>
        <w:rPr>
          <w:sz w:val="24"/>
          <w:szCs w:val="24"/>
        </w:rPr>
      </w:pPr>
      <w:r>
        <w:rPr>
          <w:rStyle w:val="CommentReference"/>
        </w:rPr>
        <w:annotationRef/>
      </w:r>
      <w:r>
        <w:t xml:space="preserve">PHILIPPINES: </w:t>
      </w:r>
      <w:r w:rsidRPr="00992109">
        <w:rPr>
          <w:sz w:val="24"/>
          <w:szCs w:val="24"/>
        </w:rPr>
        <w:t>3.1. On Regular FRWG meetings, it should read as : The FRWG shall conduct at least one meeting annually to review the financial management and reports of the Regional Sec</w:t>
      </w:r>
      <w:r>
        <w:rPr>
          <w:sz w:val="24"/>
          <w:szCs w:val="24"/>
        </w:rPr>
        <w:t>r</w:t>
      </w:r>
      <w:r w:rsidRPr="00992109">
        <w:rPr>
          <w:sz w:val="24"/>
          <w:szCs w:val="24"/>
        </w:rPr>
        <w:t xml:space="preserve">etariat. The schedule of meetings . . . . . </w:t>
      </w:r>
    </w:p>
    <w:p w14:paraId="5D3E6B28" w14:textId="77777777" w:rsidR="00F128D6" w:rsidRPr="00992109" w:rsidRDefault="00F128D6" w:rsidP="00F128D6">
      <w:pPr>
        <w:ind w:left="720"/>
        <w:rPr>
          <w:sz w:val="24"/>
          <w:szCs w:val="24"/>
        </w:rPr>
      </w:pPr>
      <w:r w:rsidRPr="00992109">
        <w:rPr>
          <w:sz w:val="24"/>
          <w:szCs w:val="24"/>
        </w:rPr>
        <w:t>3.2  Collaboration with other TWGs, delete “in the planning and conduct. . . “ and replace with, “as may be necessary”.</w:t>
      </w:r>
    </w:p>
    <w:p w14:paraId="2871729C" w14:textId="552FCEE8" w:rsidR="00F128D6" w:rsidRDefault="00F128D6">
      <w:pPr>
        <w:pStyle w:val="CommentText"/>
      </w:pPr>
    </w:p>
  </w:comment>
  <w:comment w:id="14" w:author="Jasmin Mohd Saad" w:date="2017-04-16T04:12:00Z" w:initials="JMS">
    <w:p w14:paraId="5C93B752" w14:textId="43315D58" w:rsidR="00F128D6" w:rsidRDefault="00F128D6">
      <w:pPr>
        <w:pStyle w:val="CommentText"/>
      </w:pPr>
      <w:r>
        <w:rPr>
          <w:rStyle w:val="CommentReference"/>
        </w:rPr>
        <w:annotationRef/>
      </w:r>
      <w:r>
        <w:t>As explained, financial management and reports of the Regional Secretariat falls under the CTI CSO supervision.</w:t>
      </w:r>
    </w:p>
    <w:p w14:paraId="57D6E218" w14:textId="77777777" w:rsidR="00F128D6" w:rsidRDefault="00F128D6">
      <w:pPr>
        <w:pStyle w:val="CommentText"/>
      </w:pPr>
    </w:p>
    <w:p w14:paraId="21EF4F4E" w14:textId="78C33E8E" w:rsidR="00F128D6" w:rsidRDefault="00F128D6">
      <w:pPr>
        <w:pStyle w:val="CommentText"/>
      </w:pPr>
      <w:r>
        <w:t>Collaboration with other TWGs is essential to evaluate financial needs for its program implementation that relates towards the implementation of the RPOA.</w:t>
      </w:r>
    </w:p>
  </w:comment>
  <w:comment w:id="15" w:author="Jasmin Mohd Saad" w:date="2017-03-30T06:32:00Z" w:initials="JMS">
    <w:p w14:paraId="2221C0A9" w14:textId="291CE7BB" w:rsidR="00C56797" w:rsidRPr="00C56797" w:rsidRDefault="00C56797">
      <w:pPr>
        <w:pStyle w:val="CommentText"/>
        <w:rPr>
          <w:rFonts w:ascii="Arial" w:hAnsi="Arial" w:cs="Arial"/>
          <w:sz w:val="24"/>
          <w:szCs w:val="24"/>
        </w:rPr>
      </w:pPr>
      <w:r>
        <w:rPr>
          <w:rStyle w:val="CommentReference"/>
        </w:rPr>
        <w:annotationRef/>
      </w:r>
      <w:r>
        <w:t xml:space="preserve">MALAYSIA: </w:t>
      </w:r>
      <w:r>
        <w:rPr>
          <w:rFonts w:ascii="Arial" w:hAnsi="Arial" w:cs="Arial"/>
          <w:sz w:val="24"/>
          <w:szCs w:val="24"/>
        </w:rPr>
        <w:t>Clarification of the financial annual reports that need to be submitted whether it is on CTI programs (RPOA/NPOA) or Regional Secretariat’s operational budget.</w:t>
      </w:r>
    </w:p>
  </w:comment>
  <w:comment w:id="16" w:author="Jasmin Mohd Saad" w:date="2017-04-14T15:52:00Z" w:initials="JMS">
    <w:p w14:paraId="05B5DDC5" w14:textId="690D2457" w:rsidR="002C5D34" w:rsidRDefault="002C5D34">
      <w:pPr>
        <w:pStyle w:val="CommentText"/>
      </w:pPr>
      <w:r>
        <w:rPr>
          <w:rStyle w:val="CommentReference"/>
        </w:rPr>
        <w:annotationRef/>
      </w:r>
      <w:r w:rsidR="00F128D6">
        <w:t>Clarified during meeting</w:t>
      </w:r>
    </w:p>
  </w:comment>
  <w:comment w:id="17" w:author="Jasmin Mohd Saad" w:date="2017-04-14T15:59:00Z" w:initials="JMS">
    <w:p w14:paraId="71578DA8" w14:textId="3ACF7EEA" w:rsidR="00955278" w:rsidRDefault="00955278">
      <w:pPr>
        <w:pStyle w:val="CommentText"/>
      </w:pPr>
      <w:r>
        <w:rPr>
          <w:rStyle w:val="CommentReference"/>
        </w:rPr>
        <w:annotationRef/>
      </w:r>
      <w:r w:rsidR="00F128D6">
        <w:t>Require more input from Member Parties esp. from Indonesia as the proposer of this section.</w:t>
      </w:r>
    </w:p>
  </w:comment>
  <w:comment w:id="18" w:author="Jasmin Mohd Saad" w:date="2017-04-14T15:59:00Z" w:initials="JMS">
    <w:p w14:paraId="0B3AE069" w14:textId="77777777" w:rsidR="000E0285" w:rsidRDefault="000E0285" w:rsidP="000E0285">
      <w:pPr>
        <w:pStyle w:val="CommentText"/>
      </w:pPr>
      <w:r>
        <w:rPr>
          <w:rStyle w:val="CommentReference"/>
        </w:rPr>
        <w:annotationRef/>
      </w:r>
      <w:r>
        <w:t>Require more input from Member Parties esp. from Indonesia as the proposer of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160728" w15:done="0"/>
  <w15:commentEx w15:paraId="10A6A6AE" w15:paraIdParent="38160728" w15:done="0"/>
  <w15:commentEx w15:paraId="058DF914" w15:done="0"/>
  <w15:commentEx w15:paraId="750BC9FE" w15:paraIdParent="058DF914" w15:done="0"/>
  <w15:commentEx w15:paraId="629BB62B" w15:done="0"/>
  <w15:commentEx w15:paraId="59325A25" w15:paraIdParent="629BB62B" w15:done="0"/>
  <w15:commentEx w15:paraId="4F69D0F3" w15:done="0"/>
  <w15:commentEx w15:paraId="2BA06A64" w15:paraIdParent="4F69D0F3" w15:done="0"/>
  <w15:commentEx w15:paraId="6D318431" w15:done="0"/>
  <w15:commentEx w15:paraId="103ECED9" w15:paraIdParent="6D318431" w15:done="0"/>
  <w15:commentEx w15:paraId="7DE2D495" w15:done="0"/>
  <w15:commentEx w15:paraId="40F83FD5" w15:paraIdParent="7DE2D495" w15:done="0"/>
  <w15:commentEx w15:paraId="2871729C" w15:done="0"/>
  <w15:commentEx w15:paraId="21EF4F4E" w15:paraIdParent="2871729C" w15:done="0"/>
  <w15:commentEx w15:paraId="2221C0A9" w15:done="0"/>
  <w15:commentEx w15:paraId="05B5DDC5" w15:paraIdParent="2221C0A9" w15:done="0"/>
  <w15:commentEx w15:paraId="71578DA8" w15:done="0"/>
  <w15:commentEx w15:paraId="0B3AE0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160728" w16cid:durableId="1D74CF74"/>
  <w16cid:commentId w16cid:paraId="10A6A6AE" w16cid:durableId="1D74CF75"/>
  <w16cid:commentId w16cid:paraId="058DF914" w16cid:durableId="1D74CF76"/>
  <w16cid:commentId w16cid:paraId="750BC9FE" w16cid:durableId="1D74CF77"/>
  <w16cid:commentId w16cid:paraId="629BB62B" w16cid:durableId="1D74CF78"/>
  <w16cid:commentId w16cid:paraId="59325A25" w16cid:durableId="1D74CF79"/>
  <w16cid:commentId w16cid:paraId="4F69D0F3" w16cid:durableId="1D74CF7A"/>
  <w16cid:commentId w16cid:paraId="2BA06A64" w16cid:durableId="1D74CF7B"/>
  <w16cid:commentId w16cid:paraId="6D318431" w16cid:durableId="1D74CF7C"/>
  <w16cid:commentId w16cid:paraId="103ECED9" w16cid:durableId="1D74CF7D"/>
  <w16cid:commentId w16cid:paraId="7DE2D495" w16cid:durableId="1D74CF7E"/>
  <w16cid:commentId w16cid:paraId="40F83FD5" w16cid:durableId="1D74CF7F"/>
  <w16cid:commentId w16cid:paraId="2871729C" w16cid:durableId="1D74CF80"/>
  <w16cid:commentId w16cid:paraId="21EF4F4E" w16cid:durableId="1D74CF81"/>
  <w16cid:commentId w16cid:paraId="2221C0A9" w16cid:durableId="1D74CF82"/>
  <w16cid:commentId w16cid:paraId="05B5DDC5" w16cid:durableId="1D74CF83"/>
  <w16cid:commentId w16cid:paraId="71578DA8" w16cid:durableId="1D74CF85"/>
  <w16cid:commentId w16cid:paraId="0B3AE069" w16cid:durableId="1D74CF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01084" w14:textId="77777777" w:rsidR="006F777D" w:rsidRDefault="006F777D" w:rsidP="0045776D">
      <w:pPr>
        <w:spacing w:after="0" w:line="240" w:lineRule="auto"/>
      </w:pPr>
      <w:r>
        <w:separator/>
      </w:r>
    </w:p>
  </w:endnote>
  <w:endnote w:type="continuationSeparator" w:id="0">
    <w:p w14:paraId="292DFDEF" w14:textId="77777777" w:rsidR="006F777D" w:rsidRDefault="006F777D" w:rsidP="00457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Leelawadee UI">
    <w:panose1 w:val="020B0502040204020203"/>
    <w:charset w:val="00"/>
    <w:family w:val="swiss"/>
    <w:pitch w:val="variable"/>
    <w:sig w:usb0="A3000003" w:usb1="00000000" w:usb2="00010000" w:usb3="00000000" w:csb0="00010101" w:csb1="00000000"/>
  </w:font>
  <w:font w:name="Segoe UI Semibold">
    <w:panose1 w:val="020B07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423099"/>
      <w:docPartObj>
        <w:docPartGallery w:val="Page Numbers (Top of Page)"/>
        <w:docPartUnique/>
      </w:docPartObj>
    </w:sdtPr>
    <w:sdtEndPr/>
    <w:sdtContent>
      <w:p w14:paraId="6F9215A7" w14:textId="77777777" w:rsidR="0045776D" w:rsidRPr="0045776D" w:rsidRDefault="0045776D" w:rsidP="0045776D">
        <w:pPr>
          <w:pStyle w:val="Footer"/>
          <w:jc w:val="right"/>
          <w:rPr>
            <w:rFonts w:cstheme="minorHAnsi"/>
          </w:rPr>
        </w:pPr>
        <w:r w:rsidRPr="0045776D">
          <w:t xml:space="preserve">CTI-CFF Meeting on FRWG </w:t>
        </w:r>
        <w:r w:rsidRPr="0045776D">
          <w:rPr>
            <w:rFonts w:cstheme="minorHAnsi"/>
          </w:rPr>
          <w:t xml:space="preserve">Regional Secretariat Budget Preparation &amp; other financial matters |  </w:t>
        </w:r>
      </w:p>
      <w:p w14:paraId="52559D61" w14:textId="77777777" w:rsidR="0045776D" w:rsidRPr="0045776D" w:rsidRDefault="0045776D" w:rsidP="0045776D">
        <w:pPr>
          <w:pStyle w:val="Footer"/>
          <w:jc w:val="right"/>
          <w:rPr>
            <w:rFonts w:cstheme="minorHAnsi"/>
          </w:rPr>
        </w:pPr>
        <w:r w:rsidRPr="0045776D">
          <w:rPr>
            <w:rFonts w:cstheme="minorHAnsi"/>
          </w:rPr>
          <w:t>Session 2.2: Discussion on resuming the draft Terms of Reference (TOR) for FRWG</w:t>
        </w:r>
      </w:p>
      <w:p w14:paraId="398379DD" w14:textId="650591CF" w:rsidR="0045776D" w:rsidRPr="0045776D" w:rsidRDefault="0045776D" w:rsidP="0045776D">
        <w:pPr>
          <w:pStyle w:val="Footer"/>
          <w:jc w:val="right"/>
        </w:pPr>
        <w:r w:rsidRPr="0045776D">
          <w:rPr>
            <w:rFonts w:cstheme="minorHAnsi"/>
          </w:rPr>
          <w:t xml:space="preserve">         </w:t>
        </w:r>
        <w:r w:rsidRPr="0045776D">
          <w:t xml:space="preserve"> Page </w:t>
        </w:r>
        <w:r w:rsidRPr="0045776D">
          <w:rPr>
            <w:bCs/>
          </w:rPr>
          <w:fldChar w:fldCharType="begin"/>
        </w:r>
        <w:r w:rsidRPr="0045776D">
          <w:rPr>
            <w:bCs/>
          </w:rPr>
          <w:instrText xml:space="preserve"> PAGE </w:instrText>
        </w:r>
        <w:r w:rsidRPr="0045776D">
          <w:rPr>
            <w:bCs/>
          </w:rPr>
          <w:fldChar w:fldCharType="separate"/>
        </w:r>
        <w:r w:rsidR="00C322F4">
          <w:rPr>
            <w:bCs/>
            <w:noProof/>
          </w:rPr>
          <w:t>2</w:t>
        </w:r>
        <w:r w:rsidRPr="0045776D">
          <w:rPr>
            <w:bCs/>
          </w:rPr>
          <w:fldChar w:fldCharType="end"/>
        </w:r>
        <w:r w:rsidRPr="0045776D">
          <w:t xml:space="preserve"> of </w:t>
        </w:r>
        <w:r w:rsidRPr="0045776D">
          <w:rPr>
            <w:bCs/>
          </w:rPr>
          <w:fldChar w:fldCharType="begin"/>
        </w:r>
        <w:r w:rsidRPr="0045776D">
          <w:rPr>
            <w:bCs/>
          </w:rPr>
          <w:instrText xml:space="preserve"> NUMPAGES  </w:instrText>
        </w:r>
        <w:r w:rsidRPr="0045776D">
          <w:rPr>
            <w:bCs/>
          </w:rPr>
          <w:fldChar w:fldCharType="separate"/>
        </w:r>
        <w:r w:rsidR="00C322F4">
          <w:rPr>
            <w:bCs/>
            <w:noProof/>
          </w:rPr>
          <w:t>8</w:t>
        </w:r>
        <w:r w:rsidRPr="0045776D">
          <w:rPr>
            <w:bCs/>
          </w:rPr>
          <w:fldChar w:fldCharType="end"/>
        </w:r>
      </w:p>
    </w:sdtContent>
  </w:sdt>
  <w:p w14:paraId="03E6F525" w14:textId="77777777" w:rsidR="00AF6DA2" w:rsidRDefault="00AF6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FC2B8" w14:textId="77777777" w:rsidR="006F777D" w:rsidRDefault="006F777D" w:rsidP="0045776D">
      <w:pPr>
        <w:spacing w:after="0" w:line="240" w:lineRule="auto"/>
      </w:pPr>
      <w:r>
        <w:separator/>
      </w:r>
    </w:p>
  </w:footnote>
  <w:footnote w:type="continuationSeparator" w:id="0">
    <w:p w14:paraId="4DD23086" w14:textId="77777777" w:rsidR="006F777D" w:rsidRDefault="006F777D" w:rsidP="0045776D">
      <w:pPr>
        <w:spacing w:after="0" w:line="240" w:lineRule="auto"/>
      </w:pPr>
      <w:r>
        <w:continuationSeparator/>
      </w:r>
    </w:p>
  </w:footnote>
  <w:footnote w:id="1">
    <w:p w14:paraId="55BAA49C" w14:textId="77777777" w:rsidR="006C7639" w:rsidRDefault="006C7639" w:rsidP="006C7639">
      <w:pPr>
        <w:pStyle w:val="FootnoteText"/>
      </w:pPr>
      <w:r>
        <w:rPr>
          <w:rStyle w:val="FootnoteReference"/>
        </w:rPr>
        <w:footnoteRef/>
      </w:r>
      <w:r>
        <w:t xml:space="preserve"> Please refer to Annex 2.a for the historical journey of the FRWG and its activities.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FFC4857E"/>
    <w:lvl w:ilvl="0" w:tplc="000018BE">
      <w:start w:val="1"/>
      <w:numFmt w:val="decimal"/>
      <w:lvlText w:val="%1."/>
      <w:lvlJc w:val="left"/>
      <w:pPr>
        <w:tabs>
          <w:tab w:val="num" w:pos="720"/>
        </w:tabs>
        <w:ind w:left="720" w:hanging="360"/>
      </w:pPr>
    </w:lvl>
    <w:lvl w:ilvl="1" w:tplc="61BAA128">
      <w:start w:val="2"/>
      <w:numFmt w:val="decimal"/>
      <w:lvlText w:val="3.%2"/>
      <w:lvlJc w:val="left"/>
      <w:pPr>
        <w:tabs>
          <w:tab w:val="num" w:pos="1440"/>
        </w:tabs>
        <w:ind w:left="144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E9"/>
    <w:multiLevelType w:val="hybridMultilevel"/>
    <w:tmpl w:val="000001EB"/>
    <w:lvl w:ilvl="0" w:tplc="00000BB3">
      <w:start w:val="4"/>
      <w:numFmt w:val="decimal"/>
      <w:lvlText w:val="%1."/>
      <w:lvlJc w:val="left"/>
      <w:pPr>
        <w:tabs>
          <w:tab w:val="num" w:pos="720"/>
        </w:tabs>
        <w:ind w:left="720" w:hanging="360"/>
      </w:pPr>
    </w:lvl>
    <w:lvl w:ilvl="1" w:tplc="00002EA6">
      <w:start w:val="1"/>
      <w:numFmt w:val="decimal"/>
      <w:lvlText w:val="%2"/>
      <w:lvlJc w:val="left"/>
      <w:pPr>
        <w:tabs>
          <w:tab w:val="num" w:pos="1440"/>
        </w:tabs>
        <w:ind w:left="1440" w:hanging="360"/>
      </w:pPr>
    </w:lvl>
    <w:lvl w:ilvl="2" w:tplc="000012DB">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AE1"/>
    <w:multiLevelType w:val="hybridMultilevel"/>
    <w:tmpl w:val="00003D6C"/>
    <w:lvl w:ilvl="0" w:tplc="00002CD6">
      <w:start w:val="2"/>
      <w:numFmt w:val="decimal"/>
      <w:lvlText w:val="%1."/>
      <w:lvlJc w:val="left"/>
      <w:pPr>
        <w:tabs>
          <w:tab w:val="num" w:pos="720"/>
        </w:tabs>
        <w:ind w:left="720" w:hanging="360"/>
      </w:pPr>
    </w:lvl>
    <w:lvl w:ilvl="1" w:tplc="000072AE">
      <w:start w:val="1"/>
      <w:numFmt w:val="bullet"/>
      <w:lvlText w:val=""/>
      <w:lvlJc w:val="left"/>
      <w:pPr>
        <w:tabs>
          <w:tab w:val="num" w:pos="1440"/>
        </w:tabs>
        <w:ind w:left="1440" w:hanging="360"/>
      </w:pPr>
    </w:lvl>
    <w:lvl w:ilvl="2" w:tplc="00006952">
      <w:start w:val="1"/>
      <w:numFmt w:val="decimal"/>
      <w:lvlText w:val="3.%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5E0B7E"/>
    <w:multiLevelType w:val="hybridMultilevel"/>
    <w:tmpl w:val="74322C08"/>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0F957D97"/>
    <w:multiLevelType w:val="hybridMultilevel"/>
    <w:tmpl w:val="C9C4E148"/>
    <w:lvl w:ilvl="0" w:tplc="FC1EA26A">
      <w:start w:val="1"/>
      <w:numFmt w:val="bullet"/>
      <w:lvlText w:val=""/>
      <w:lvlJc w:val="left"/>
      <w:pPr>
        <w:ind w:left="108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 w15:restartNumberingAfterBreak="0">
    <w:nsid w:val="1FE85009"/>
    <w:multiLevelType w:val="hybridMultilevel"/>
    <w:tmpl w:val="3B1630FC"/>
    <w:lvl w:ilvl="0" w:tplc="000018BE">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6FE0744"/>
    <w:multiLevelType w:val="hybridMultilevel"/>
    <w:tmpl w:val="C7B4F30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E6B0045"/>
    <w:multiLevelType w:val="hybridMultilevel"/>
    <w:tmpl w:val="11CC1AF2"/>
    <w:lvl w:ilvl="0" w:tplc="000018BE">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F003F54"/>
    <w:multiLevelType w:val="hybridMultilevel"/>
    <w:tmpl w:val="8E80647C"/>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9" w15:restartNumberingAfterBreak="0">
    <w:nsid w:val="36D2563D"/>
    <w:multiLevelType w:val="hybridMultilevel"/>
    <w:tmpl w:val="379CAD5C"/>
    <w:lvl w:ilvl="0" w:tplc="08090019">
      <w:start w:val="1"/>
      <w:numFmt w:val="lowerLetter"/>
      <w:lvlText w:val="%1."/>
      <w:lvlJc w:val="left"/>
      <w:pPr>
        <w:ind w:left="1080" w:hanging="360"/>
      </w:pPr>
      <w:rPr>
        <w:rFont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0" w15:restartNumberingAfterBreak="0">
    <w:nsid w:val="3FD57D3A"/>
    <w:multiLevelType w:val="hybridMultilevel"/>
    <w:tmpl w:val="72128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87298"/>
    <w:multiLevelType w:val="hybridMultilevel"/>
    <w:tmpl w:val="19646FC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44150AD4"/>
    <w:multiLevelType w:val="hybridMultilevel"/>
    <w:tmpl w:val="25AC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4141B"/>
    <w:multiLevelType w:val="hybridMultilevel"/>
    <w:tmpl w:val="7818B7BA"/>
    <w:lvl w:ilvl="0" w:tplc="9AFEAA2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597CF0"/>
    <w:multiLevelType w:val="hybridMultilevel"/>
    <w:tmpl w:val="C50E290C"/>
    <w:lvl w:ilvl="0" w:tplc="A0D4512E">
      <w:numFmt w:val="bullet"/>
      <w:lvlText w:val=""/>
      <w:lvlJc w:val="left"/>
      <w:pPr>
        <w:tabs>
          <w:tab w:val="num" w:pos="1800"/>
        </w:tabs>
        <w:ind w:left="1437" w:firstLine="3"/>
      </w:pPr>
      <w:rPr>
        <w:rFonts w:ascii="Symbol" w:hAnsi="Symbol" w:hint="default"/>
      </w:rPr>
    </w:lvl>
    <w:lvl w:ilvl="1" w:tplc="0C090001">
      <w:start w:val="1"/>
      <w:numFmt w:val="bullet"/>
      <w:lvlText w:val=""/>
      <w:lvlJc w:val="left"/>
      <w:pPr>
        <w:tabs>
          <w:tab w:val="num" w:pos="1800"/>
        </w:tabs>
        <w:ind w:left="1800" w:hanging="360"/>
      </w:pPr>
      <w:rPr>
        <w:rFonts w:ascii="Symbol" w:hAnsi="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83065E8"/>
    <w:multiLevelType w:val="multilevel"/>
    <w:tmpl w:val="9C12E47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080"/>
        </w:tabs>
        <w:ind w:left="576" w:hanging="576"/>
      </w:pPr>
      <w:rPr>
        <w:rFonts w:hint="default"/>
      </w:rPr>
    </w:lvl>
    <w:lvl w:ilvl="2">
      <w:start w:val="1"/>
      <w:numFmt w:val="decimal"/>
      <w:pStyle w:val="Heading3"/>
      <w:lvlText w:val="%1.%2.%3."/>
      <w:lvlJc w:val="left"/>
      <w:pPr>
        <w:tabs>
          <w:tab w:val="num" w:pos="144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596C477A"/>
    <w:multiLevelType w:val="hybridMultilevel"/>
    <w:tmpl w:val="AE00B0B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3243193"/>
    <w:multiLevelType w:val="hybridMultilevel"/>
    <w:tmpl w:val="1B8AF8CE"/>
    <w:lvl w:ilvl="0" w:tplc="08090019">
      <w:start w:val="1"/>
      <w:numFmt w:val="lowerLetter"/>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8" w15:restartNumberingAfterBreak="0">
    <w:nsid w:val="6C572706"/>
    <w:multiLevelType w:val="multilevel"/>
    <w:tmpl w:val="828478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3E5703B"/>
    <w:multiLevelType w:val="hybridMultilevel"/>
    <w:tmpl w:val="A2AE9976"/>
    <w:lvl w:ilvl="0" w:tplc="08090019">
      <w:start w:val="1"/>
      <w:numFmt w:val="lowerLetter"/>
      <w:lvlText w:val="%1."/>
      <w:lvlJc w:val="left"/>
      <w:pPr>
        <w:ind w:left="1321" w:hanging="360"/>
      </w:pPr>
    </w:lvl>
    <w:lvl w:ilvl="1" w:tplc="08090019" w:tentative="1">
      <w:start w:val="1"/>
      <w:numFmt w:val="lowerLetter"/>
      <w:lvlText w:val="%2."/>
      <w:lvlJc w:val="left"/>
      <w:pPr>
        <w:ind w:left="2041" w:hanging="360"/>
      </w:pPr>
    </w:lvl>
    <w:lvl w:ilvl="2" w:tplc="0809001B" w:tentative="1">
      <w:start w:val="1"/>
      <w:numFmt w:val="lowerRoman"/>
      <w:lvlText w:val="%3."/>
      <w:lvlJc w:val="right"/>
      <w:pPr>
        <w:ind w:left="2761" w:hanging="180"/>
      </w:pPr>
    </w:lvl>
    <w:lvl w:ilvl="3" w:tplc="0809000F" w:tentative="1">
      <w:start w:val="1"/>
      <w:numFmt w:val="decimal"/>
      <w:lvlText w:val="%4."/>
      <w:lvlJc w:val="left"/>
      <w:pPr>
        <w:ind w:left="3481" w:hanging="360"/>
      </w:pPr>
    </w:lvl>
    <w:lvl w:ilvl="4" w:tplc="08090019" w:tentative="1">
      <w:start w:val="1"/>
      <w:numFmt w:val="lowerLetter"/>
      <w:lvlText w:val="%5."/>
      <w:lvlJc w:val="left"/>
      <w:pPr>
        <w:ind w:left="4201" w:hanging="360"/>
      </w:pPr>
    </w:lvl>
    <w:lvl w:ilvl="5" w:tplc="0809001B" w:tentative="1">
      <w:start w:val="1"/>
      <w:numFmt w:val="lowerRoman"/>
      <w:lvlText w:val="%6."/>
      <w:lvlJc w:val="right"/>
      <w:pPr>
        <w:ind w:left="4921" w:hanging="180"/>
      </w:pPr>
    </w:lvl>
    <w:lvl w:ilvl="6" w:tplc="0809000F" w:tentative="1">
      <w:start w:val="1"/>
      <w:numFmt w:val="decimal"/>
      <w:lvlText w:val="%7."/>
      <w:lvlJc w:val="left"/>
      <w:pPr>
        <w:ind w:left="5641" w:hanging="360"/>
      </w:pPr>
    </w:lvl>
    <w:lvl w:ilvl="7" w:tplc="08090019" w:tentative="1">
      <w:start w:val="1"/>
      <w:numFmt w:val="lowerLetter"/>
      <w:lvlText w:val="%8."/>
      <w:lvlJc w:val="left"/>
      <w:pPr>
        <w:ind w:left="6361" w:hanging="360"/>
      </w:pPr>
    </w:lvl>
    <w:lvl w:ilvl="8" w:tplc="0809001B" w:tentative="1">
      <w:start w:val="1"/>
      <w:numFmt w:val="lowerRoman"/>
      <w:lvlText w:val="%9."/>
      <w:lvlJc w:val="right"/>
      <w:pPr>
        <w:ind w:left="7081" w:hanging="180"/>
      </w:pPr>
    </w:lvl>
  </w:abstractNum>
  <w:abstractNum w:abstractNumId="20" w15:restartNumberingAfterBreak="0">
    <w:nsid w:val="75EC3F19"/>
    <w:multiLevelType w:val="hybridMultilevel"/>
    <w:tmpl w:val="B69ABA1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13203D"/>
    <w:multiLevelType w:val="hybridMultilevel"/>
    <w:tmpl w:val="19646FC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7E167213"/>
    <w:multiLevelType w:val="hybridMultilevel"/>
    <w:tmpl w:val="303CE3BE"/>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1"/>
  </w:num>
  <w:num w:numId="5">
    <w:abstractNumId w:val="12"/>
  </w:num>
  <w:num w:numId="6">
    <w:abstractNumId w:val="18"/>
  </w:num>
  <w:num w:numId="7">
    <w:abstractNumId w:val="16"/>
  </w:num>
  <w:num w:numId="8">
    <w:abstractNumId w:val="15"/>
  </w:num>
  <w:num w:numId="9">
    <w:abstractNumId w:val="3"/>
  </w:num>
  <w:num w:numId="10">
    <w:abstractNumId w:val="20"/>
  </w:num>
  <w:num w:numId="11">
    <w:abstractNumId w:val="14"/>
  </w:num>
  <w:num w:numId="12">
    <w:abstractNumId w:val="5"/>
  </w:num>
  <w:num w:numId="13">
    <w:abstractNumId w:val="13"/>
  </w:num>
  <w:num w:numId="14">
    <w:abstractNumId w:val="22"/>
  </w:num>
  <w:num w:numId="15">
    <w:abstractNumId w:val="7"/>
  </w:num>
  <w:num w:numId="16">
    <w:abstractNumId w:val="4"/>
  </w:num>
  <w:num w:numId="17">
    <w:abstractNumId w:val="9"/>
  </w:num>
  <w:num w:numId="18">
    <w:abstractNumId w:val="17"/>
  </w:num>
  <w:num w:numId="19">
    <w:abstractNumId w:val="19"/>
  </w:num>
  <w:num w:numId="20">
    <w:abstractNumId w:val="6"/>
  </w:num>
  <w:num w:numId="21">
    <w:abstractNumId w:val="21"/>
  </w:num>
  <w:num w:numId="22">
    <w:abstractNumId w:val="11"/>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smin Mohd Saad">
    <w15:presenceInfo w15:providerId="Windows Live" w15:userId="a93ef6534b6ef2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76D"/>
    <w:rsid w:val="000D0AC7"/>
    <w:rsid w:val="000D5BF2"/>
    <w:rsid w:val="000E0285"/>
    <w:rsid w:val="000F7650"/>
    <w:rsid w:val="001172DD"/>
    <w:rsid w:val="001178C4"/>
    <w:rsid w:val="0013412A"/>
    <w:rsid w:val="00184BEE"/>
    <w:rsid w:val="001B46FA"/>
    <w:rsid w:val="001E0E4C"/>
    <w:rsid w:val="002B2A53"/>
    <w:rsid w:val="002C5D34"/>
    <w:rsid w:val="00341088"/>
    <w:rsid w:val="003545FD"/>
    <w:rsid w:val="0036726C"/>
    <w:rsid w:val="003745F5"/>
    <w:rsid w:val="00407B56"/>
    <w:rsid w:val="0045027D"/>
    <w:rsid w:val="0045776D"/>
    <w:rsid w:val="00460132"/>
    <w:rsid w:val="004C1389"/>
    <w:rsid w:val="00511F3E"/>
    <w:rsid w:val="00543765"/>
    <w:rsid w:val="005573D6"/>
    <w:rsid w:val="005B5E07"/>
    <w:rsid w:val="005B6423"/>
    <w:rsid w:val="005F2B16"/>
    <w:rsid w:val="0062538B"/>
    <w:rsid w:val="0068230F"/>
    <w:rsid w:val="0068726C"/>
    <w:rsid w:val="006B26EB"/>
    <w:rsid w:val="006C7639"/>
    <w:rsid w:val="006D7366"/>
    <w:rsid w:val="006F777D"/>
    <w:rsid w:val="00722476"/>
    <w:rsid w:val="007915D3"/>
    <w:rsid w:val="007A3CE0"/>
    <w:rsid w:val="007F4E08"/>
    <w:rsid w:val="00876783"/>
    <w:rsid w:val="00885B95"/>
    <w:rsid w:val="00892449"/>
    <w:rsid w:val="008C5FAC"/>
    <w:rsid w:val="008E1E69"/>
    <w:rsid w:val="008E742F"/>
    <w:rsid w:val="009252F8"/>
    <w:rsid w:val="00955278"/>
    <w:rsid w:val="00965297"/>
    <w:rsid w:val="0098530D"/>
    <w:rsid w:val="009B1004"/>
    <w:rsid w:val="009B6A3C"/>
    <w:rsid w:val="00A60BEB"/>
    <w:rsid w:val="00A67DD9"/>
    <w:rsid w:val="00A92210"/>
    <w:rsid w:val="00A966C0"/>
    <w:rsid w:val="00AF1A7F"/>
    <w:rsid w:val="00AF6DA2"/>
    <w:rsid w:val="00BD6AE5"/>
    <w:rsid w:val="00C2673A"/>
    <w:rsid w:val="00C26BBE"/>
    <w:rsid w:val="00C322F4"/>
    <w:rsid w:val="00C56797"/>
    <w:rsid w:val="00C664CB"/>
    <w:rsid w:val="00CB0746"/>
    <w:rsid w:val="00CB17F5"/>
    <w:rsid w:val="00CD6ACA"/>
    <w:rsid w:val="00CE361C"/>
    <w:rsid w:val="00D00BD9"/>
    <w:rsid w:val="00D156FC"/>
    <w:rsid w:val="00D56358"/>
    <w:rsid w:val="00D5636E"/>
    <w:rsid w:val="00D924DB"/>
    <w:rsid w:val="00D97B20"/>
    <w:rsid w:val="00DD1304"/>
    <w:rsid w:val="00DE0A01"/>
    <w:rsid w:val="00E02CC3"/>
    <w:rsid w:val="00E13376"/>
    <w:rsid w:val="00E248C8"/>
    <w:rsid w:val="00E3001A"/>
    <w:rsid w:val="00E634DE"/>
    <w:rsid w:val="00E705C8"/>
    <w:rsid w:val="00EE2B19"/>
    <w:rsid w:val="00F128D6"/>
    <w:rsid w:val="00F231F9"/>
    <w:rsid w:val="00F760E4"/>
    <w:rsid w:val="00FA5461"/>
    <w:rsid w:val="00FB3656"/>
    <w:rsid w:val="00FC6E9B"/>
    <w:rsid w:val="00FD25D6"/>
    <w:rsid w:val="00FE5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7DCA4E"/>
  <w15:chartTrackingRefBased/>
  <w15:docId w15:val="{62387F0A-AD93-465A-8400-45CD9BF2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76D"/>
    <w:rPr>
      <w:lang w:val="en-US"/>
    </w:rPr>
  </w:style>
  <w:style w:type="paragraph" w:styleId="Heading1">
    <w:name w:val="heading 1"/>
    <w:basedOn w:val="Normal"/>
    <w:next w:val="Normal"/>
    <w:link w:val="Heading1Char"/>
    <w:qFormat/>
    <w:rsid w:val="00E13376"/>
    <w:pPr>
      <w:keepNext/>
      <w:numPr>
        <w:numId w:val="8"/>
      </w:numPr>
      <w:spacing w:before="360" w:after="240" w:line="240" w:lineRule="auto"/>
      <w:outlineLvl w:val="0"/>
    </w:pPr>
    <w:rPr>
      <w:rFonts w:ascii="Arial" w:eastAsia="Times New Roman" w:hAnsi="Arial" w:cs="Arial"/>
      <w:b/>
      <w:bCs/>
      <w:kern w:val="32"/>
      <w:sz w:val="28"/>
      <w:szCs w:val="28"/>
      <w:lang w:val="en-AU"/>
    </w:rPr>
  </w:style>
  <w:style w:type="paragraph" w:styleId="Heading2">
    <w:name w:val="heading 2"/>
    <w:basedOn w:val="Normal"/>
    <w:next w:val="Normal"/>
    <w:link w:val="Heading2Char"/>
    <w:qFormat/>
    <w:rsid w:val="00E13376"/>
    <w:pPr>
      <w:keepNext/>
      <w:numPr>
        <w:ilvl w:val="1"/>
        <w:numId w:val="8"/>
      </w:numPr>
      <w:spacing w:before="240" w:after="240" w:line="240" w:lineRule="auto"/>
      <w:outlineLvl w:val="1"/>
    </w:pPr>
    <w:rPr>
      <w:rFonts w:ascii="Times New Roman" w:eastAsia="Times New Roman" w:hAnsi="Times New Roman" w:cs="Times New Roman"/>
      <w:b/>
      <w:bCs/>
      <w:sz w:val="28"/>
      <w:szCs w:val="28"/>
      <w:lang w:val="en-AU"/>
    </w:rPr>
  </w:style>
  <w:style w:type="paragraph" w:styleId="Heading3">
    <w:name w:val="heading 3"/>
    <w:basedOn w:val="Normal"/>
    <w:next w:val="Normal"/>
    <w:link w:val="Heading3Char"/>
    <w:qFormat/>
    <w:rsid w:val="00E13376"/>
    <w:pPr>
      <w:keepNext/>
      <w:numPr>
        <w:ilvl w:val="2"/>
        <w:numId w:val="8"/>
      </w:numPr>
      <w:spacing w:after="120" w:line="240" w:lineRule="auto"/>
      <w:outlineLvl w:val="2"/>
    </w:pPr>
    <w:rPr>
      <w:rFonts w:ascii="Times New Roman" w:eastAsia="Times New Roman" w:hAnsi="Times New Roman" w:cs="Times New Roman"/>
      <w:b/>
      <w:bCs/>
      <w:i/>
      <w:iCs/>
      <w:sz w:val="24"/>
      <w:szCs w:val="24"/>
      <w:lang w:val="en-AU"/>
    </w:rPr>
  </w:style>
  <w:style w:type="paragraph" w:styleId="Heading4">
    <w:name w:val="heading 4"/>
    <w:basedOn w:val="Normal"/>
    <w:next w:val="Normal"/>
    <w:link w:val="Heading4Char"/>
    <w:qFormat/>
    <w:rsid w:val="00E13376"/>
    <w:pPr>
      <w:keepNext/>
      <w:numPr>
        <w:ilvl w:val="3"/>
        <w:numId w:val="8"/>
      </w:numPr>
      <w:spacing w:after="0" w:line="240" w:lineRule="auto"/>
      <w:outlineLvl w:val="3"/>
    </w:pPr>
    <w:rPr>
      <w:rFonts w:ascii="Times New Roman" w:eastAsia="Times New Roman" w:hAnsi="Times New Roman" w:cs="Times New Roman"/>
      <w:b/>
      <w:bCs/>
      <w:sz w:val="24"/>
      <w:szCs w:val="24"/>
      <w:lang w:val="en-AU"/>
    </w:rPr>
  </w:style>
  <w:style w:type="paragraph" w:styleId="Heading5">
    <w:name w:val="heading 5"/>
    <w:basedOn w:val="Normal"/>
    <w:next w:val="Normal"/>
    <w:link w:val="Heading5Char"/>
    <w:qFormat/>
    <w:rsid w:val="00E13376"/>
    <w:pPr>
      <w:keepNext/>
      <w:numPr>
        <w:ilvl w:val="4"/>
        <w:numId w:val="8"/>
      </w:numPr>
      <w:spacing w:after="0" w:line="240" w:lineRule="auto"/>
      <w:outlineLvl w:val="4"/>
    </w:pPr>
    <w:rPr>
      <w:rFonts w:ascii="Times New Roman" w:eastAsia="Times New Roman" w:hAnsi="Times New Roman" w:cs="Times New Roman"/>
      <w:b/>
      <w:bCs/>
      <w:i/>
      <w:iCs/>
      <w:sz w:val="24"/>
      <w:szCs w:val="24"/>
      <w:lang w:val="en-AU"/>
    </w:rPr>
  </w:style>
  <w:style w:type="paragraph" w:styleId="Heading6">
    <w:name w:val="heading 6"/>
    <w:basedOn w:val="Normal"/>
    <w:next w:val="Normal"/>
    <w:link w:val="Heading6Char"/>
    <w:qFormat/>
    <w:rsid w:val="00E13376"/>
    <w:pPr>
      <w:keepNext/>
      <w:numPr>
        <w:ilvl w:val="5"/>
        <w:numId w:val="8"/>
      </w:numPr>
      <w:spacing w:after="0" w:line="240" w:lineRule="auto"/>
      <w:jc w:val="center"/>
      <w:outlineLvl w:val="5"/>
    </w:pPr>
    <w:rPr>
      <w:rFonts w:ascii="Times New Roman" w:eastAsia="Times New Roman" w:hAnsi="Times New Roman" w:cs="Times New Roman"/>
      <w:i/>
      <w:iCs/>
      <w:sz w:val="36"/>
      <w:szCs w:val="36"/>
      <w:lang w:val="en-AU"/>
    </w:rPr>
  </w:style>
  <w:style w:type="paragraph" w:styleId="Heading7">
    <w:name w:val="heading 7"/>
    <w:basedOn w:val="Normal"/>
    <w:next w:val="Normal"/>
    <w:link w:val="Heading7Char"/>
    <w:qFormat/>
    <w:rsid w:val="00E13376"/>
    <w:pPr>
      <w:keepNext/>
      <w:numPr>
        <w:ilvl w:val="6"/>
        <w:numId w:val="8"/>
      </w:numPr>
      <w:spacing w:after="0" w:line="240" w:lineRule="auto"/>
      <w:jc w:val="center"/>
      <w:outlineLvl w:val="6"/>
    </w:pPr>
    <w:rPr>
      <w:rFonts w:ascii="Times New Roman" w:eastAsia="Times New Roman" w:hAnsi="Times New Roman" w:cs="Times New Roman"/>
      <w:i/>
      <w:iCs/>
      <w:sz w:val="36"/>
      <w:szCs w:val="36"/>
      <w:lang w:val="en-AU"/>
    </w:rPr>
  </w:style>
  <w:style w:type="paragraph" w:styleId="Heading8">
    <w:name w:val="heading 8"/>
    <w:basedOn w:val="Normal"/>
    <w:next w:val="Normal"/>
    <w:link w:val="Heading8Char"/>
    <w:qFormat/>
    <w:rsid w:val="00E13376"/>
    <w:pPr>
      <w:keepNext/>
      <w:numPr>
        <w:ilvl w:val="7"/>
        <w:numId w:val="8"/>
      </w:numPr>
      <w:spacing w:after="0" w:line="240" w:lineRule="auto"/>
      <w:jc w:val="center"/>
      <w:outlineLvl w:val="7"/>
    </w:pPr>
    <w:rPr>
      <w:rFonts w:ascii="Times New Roman" w:eastAsia="Times New Roman" w:hAnsi="Times New Roman" w:cs="Times New Roman"/>
      <w:b/>
      <w:bCs/>
      <w:sz w:val="24"/>
      <w:szCs w:val="24"/>
      <w:lang w:val="en-AU"/>
    </w:rPr>
  </w:style>
  <w:style w:type="paragraph" w:styleId="Heading9">
    <w:name w:val="heading 9"/>
    <w:basedOn w:val="Normal"/>
    <w:next w:val="Normal"/>
    <w:link w:val="Heading9Char"/>
    <w:qFormat/>
    <w:rsid w:val="00E13376"/>
    <w:pPr>
      <w:numPr>
        <w:ilvl w:val="8"/>
        <w:numId w:val="8"/>
      </w:num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7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76D"/>
    <w:rPr>
      <w:lang w:val="en-US"/>
    </w:rPr>
  </w:style>
  <w:style w:type="paragraph" w:styleId="Header">
    <w:name w:val="header"/>
    <w:basedOn w:val="Normal"/>
    <w:link w:val="HeaderChar"/>
    <w:uiPriority w:val="99"/>
    <w:unhideWhenUsed/>
    <w:rsid w:val="00457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76D"/>
    <w:rPr>
      <w:lang w:val="en-US"/>
    </w:rPr>
  </w:style>
  <w:style w:type="character" w:styleId="CommentReference">
    <w:name w:val="annotation reference"/>
    <w:basedOn w:val="DefaultParagraphFont"/>
    <w:uiPriority w:val="99"/>
    <w:semiHidden/>
    <w:unhideWhenUsed/>
    <w:rsid w:val="005F2B16"/>
    <w:rPr>
      <w:sz w:val="16"/>
      <w:szCs w:val="16"/>
    </w:rPr>
  </w:style>
  <w:style w:type="paragraph" w:styleId="CommentText">
    <w:name w:val="annotation text"/>
    <w:basedOn w:val="Normal"/>
    <w:link w:val="CommentTextChar"/>
    <w:uiPriority w:val="99"/>
    <w:semiHidden/>
    <w:unhideWhenUsed/>
    <w:rsid w:val="005F2B16"/>
    <w:pPr>
      <w:spacing w:line="240" w:lineRule="auto"/>
    </w:pPr>
    <w:rPr>
      <w:sz w:val="20"/>
      <w:szCs w:val="20"/>
    </w:rPr>
  </w:style>
  <w:style w:type="character" w:customStyle="1" w:styleId="CommentTextChar">
    <w:name w:val="Comment Text Char"/>
    <w:basedOn w:val="DefaultParagraphFont"/>
    <w:link w:val="CommentText"/>
    <w:uiPriority w:val="99"/>
    <w:semiHidden/>
    <w:rsid w:val="005F2B16"/>
    <w:rPr>
      <w:sz w:val="20"/>
      <w:szCs w:val="20"/>
      <w:lang w:val="en-US"/>
    </w:rPr>
  </w:style>
  <w:style w:type="paragraph" w:styleId="CommentSubject">
    <w:name w:val="annotation subject"/>
    <w:basedOn w:val="CommentText"/>
    <w:next w:val="CommentText"/>
    <w:link w:val="CommentSubjectChar"/>
    <w:uiPriority w:val="99"/>
    <w:semiHidden/>
    <w:unhideWhenUsed/>
    <w:rsid w:val="005F2B16"/>
    <w:rPr>
      <w:b/>
      <w:bCs/>
    </w:rPr>
  </w:style>
  <w:style w:type="character" w:customStyle="1" w:styleId="CommentSubjectChar">
    <w:name w:val="Comment Subject Char"/>
    <w:basedOn w:val="CommentTextChar"/>
    <w:link w:val="CommentSubject"/>
    <w:uiPriority w:val="99"/>
    <w:semiHidden/>
    <w:rsid w:val="005F2B16"/>
    <w:rPr>
      <w:b/>
      <w:bCs/>
      <w:sz w:val="20"/>
      <w:szCs w:val="20"/>
      <w:lang w:val="en-US"/>
    </w:rPr>
  </w:style>
  <w:style w:type="paragraph" w:styleId="BalloonText">
    <w:name w:val="Balloon Text"/>
    <w:basedOn w:val="Normal"/>
    <w:link w:val="BalloonTextChar"/>
    <w:uiPriority w:val="99"/>
    <w:semiHidden/>
    <w:unhideWhenUsed/>
    <w:rsid w:val="005F2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B16"/>
    <w:rPr>
      <w:rFonts w:ascii="Segoe UI" w:hAnsi="Segoe UI" w:cs="Segoe UI"/>
      <w:sz w:val="18"/>
      <w:szCs w:val="18"/>
      <w:lang w:val="en-US"/>
    </w:rPr>
  </w:style>
  <w:style w:type="paragraph" w:customStyle="1" w:styleId="NormalItalics">
    <w:name w:val="NormalItalics"/>
    <w:basedOn w:val="Normal"/>
    <w:rsid w:val="00E13376"/>
    <w:pPr>
      <w:spacing w:before="120" w:after="240" w:line="240" w:lineRule="auto"/>
      <w:ind w:left="720"/>
    </w:pPr>
    <w:rPr>
      <w:rFonts w:ascii="Times New Roman" w:eastAsia="Times New Roman" w:hAnsi="Times New Roman" w:cs="Times New Roman"/>
      <w:i/>
      <w:iCs/>
      <w:sz w:val="24"/>
      <w:szCs w:val="24"/>
      <w:lang w:val="en-AU"/>
    </w:rPr>
  </w:style>
  <w:style w:type="character" w:customStyle="1" w:styleId="Heading1Char">
    <w:name w:val="Heading 1 Char"/>
    <w:basedOn w:val="DefaultParagraphFont"/>
    <w:link w:val="Heading1"/>
    <w:rsid w:val="00E13376"/>
    <w:rPr>
      <w:rFonts w:ascii="Arial" w:eastAsia="Times New Roman" w:hAnsi="Arial" w:cs="Arial"/>
      <w:b/>
      <w:bCs/>
      <w:kern w:val="32"/>
      <w:sz w:val="28"/>
      <w:szCs w:val="28"/>
      <w:lang w:val="en-AU"/>
    </w:rPr>
  </w:style>
  <w:style w:type="character" w:customStyle="1" w:styleId="Heading2Char">
    <w:name w:val="Heading 2 Char"/>
    <w:basedOn w:val="DefaultParagraphFont"/>
    <w:link w:val="Heading2"/>
    <w:rsid w:val="00E13376"/>
    <w:rPr>
      <w:rFonts w:ascii="Times New Roman" w:eastAsia="Times New Roman" w:hAnsi="Times New Roman" w:cs="Times New Roman"/>
      <w:b/>
      <w:bCs/>
      <w:sz w:val="28"/>
      <w:szCs w:val="28"/>
      <w:lang w:val="en-AU"/>
    </w:rPr>
  </w:style>
  <w:style w:type="character" w:customStyle="1" w:styleId="Heading3Char">
    <w:name w:val="Heading 3 Char"/>
    <w:basedOn w:val="DefaultParagraphFont"/>
    <w:link w:val="Heading3"/>
    <w:rsid w:val="00E13376"/>
    <w:rPr>
      <w:rFonts w:ascii="Times New Roman" w:eastAsia="Times New Roman" w:hAnsi="Times New Roman" w:cs="Times New Roman"/>
      <w:b/>
      <w:bCs/>
      <w:i/>
      <w:iCs/>
      <w:sz w:val="24"/>
      <w:szCs w:val="24"/>
      <w:lang w:val="en-AU"/>
    </w:rPr>
  </w:style>
  <w:style w:type="character" w:customStyle="1" w:styleId="Heading4Char">
    <w:name w:val="Heading 4 Char"/>
    <w:basedOn w:val="DefaultParagraphFont"/>
    <w:link w:val="Heading4"/>
    <w:rsid w:val="00E13376"/>
    <w:rPr>
      <w:rFonts w:ascii="Times New Roman" w:eastAsia="Times New Roman" w:hAnsi="Times New Roman" w:cs="Times New Roman"/>
      <w:b/>
      <w:bCs/>
      <w:sz w:val="24"/>
      <w:szCs w:val="24"/>
      <w:lang w:val="en-AU"/>
    </w:rPr>
  </w:style>
  <w:style w:type="character" w:customStyle="1" w:styleId="Heading5Char">
    <w:name w:val="Heading 5 Char"/>
    <w:basedOn w:val="DefaultParagraphFont"/>
    <w:link w:val="Heading5"/>
    <w:rsid w:val="00E13376"/>
    <w:rPr>
      <w:rFonts w:ascii="Times New Roman" w:eastAsia="Times New Roman" w:hAnsi="Times New Roman" w:cs="Times New Roman"/>
      <w:b/>
      <w:bCs/>
      <w:i/>
      <w:iCs/>
      <w:sz w:val="24"/>
      <w:szCs w:val="24"/>
      <w:lang w:val="en-AU"/>
    </w:rPr>
  </w:style>
  <w:style w:type="character" w:customStyle="1" w:styleId="Heading6Char">
    <w:name w:val="Heading 6 Char"/>
    <w:basedOn w:val="DefaultParagraphFont"/>
    <w:link w:val="Heading6"/>
    <w:rsid w:val="00E13376"/>
    <w:rPr>
      <w:rFonts w:ascii="Times New Roman" w:eastAsia="Times New Roman" w:hAnsi="Times New Roman" w:cs="Times New Roman"/>
      <w:i/>
      <w:iCs/>
      <w:sz w:val="36"/>
      <w:szCs w:val="36"/>
      <w:lang w:val="en-AU"/>
    </w:rPr>
  </w:style>
  <w:style w:type="character" w:customStyle="1" w:styleId="Heading7Char">
    <w:name w:val="Heading 7 Char"/>
    <w:basedOn w:val="DefaultParagraphFont"/>
    <w:link w:val="Heading7"/>
    <w:rsid w:val="00E13376"/>
    <w:rPr>
      <w:rFonts w:ascii="Times New Roman" w:eastAsia="Times New Roman" w:hAnsi="Times New Roman" w:cs="Times New Roman"/>
      <w:i/>
      <w:iCs/>
      <w:sz w:val="36"/>
      <w:szCs w:val="36"/>
      <w:lang w:val="en-AU"/>
    </w:rPr>
  </w:style>
  <w:style w:type="character" w:customStyle="1" w:styleId="Heading8Char">
    <w:name w:val="Heading 8 Char"/>
    <w:basedOn w:val="DefaultParagraphFont"/>
    <w:link w:val="Heading8"/>
    <w:rsid w:val="00E13376"/>
    <w:rPr>
      <w:rFonts w:ascii="Times New Roman" w:eastAsia="Times New Roman" w:hAnsi="Times New Roman" w:cs="Times New Roman"/>
      <w:b/>
      <w:bCs/>
      <w:sz w:val="24"/>
      <w:szCs w:val="24"/>
      <w:lang w:val="en-AU"/>
    </w:rPr>
  </w:style>
  <w:style w:type="character" w:customStyle="1" w:styleId="Heading9Char">
    <w:name w:val="Heading 9 Char"/>
    <w:basedOn w:val="DefaultParagraphFont"/>
    <w:link w:val="Heading9"/>
    <w:rsid w:val="00E13376"/>
    <w:rPr>
      <w:rFonts w:ascii="Arial" w:eastAsia="Times New Roman" w:hAnsi="Arial" w:cs="Arial"/>
      <w:lang w:val="en-AU"/>
    </w:rPr>
  </w:style>
  <w:style w:type="paragraph" w:styleId="ListParagraph">
    <w:name w:val="List Paragraph"/>
    <w:basedOn w:val="Normal"/>
    <w:uiPriority w:val="34"/>
    <w:qFormat/>
    <w:rsid w:val="00C56797"/>
    <w:pPr>
      <w:ind w:left="720"/>
      <w:contextualSpacing/>
    </w:pPr>
    <w:rPr>
      <w:lang w:val="en-MY"/>
    </w:rPr>
  </w:style>
  <w:style w:type="paragraph" w:styleId="NoSpacing">
    <w:name w:val="No Spacing"/>
    <w:uiPriority w:val="1"/>
    <w:qFormat/>
    <w:rsid w:val="0098530D"/>
    <w:pPr>
      <w:spacing w:after="0" w:line="240" w:lineRule="auto"/>
    </w:pPr>
  </w:style>
  <w:style w:type="paragraph" w:customStyle="1" w:styleId="Default">
    <w:name w:val="Default"/>
    <w:rsid w:val="001178C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1178C4"/>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1178C4"/>
    <w:rPr>
      <w:sz w:val="20"/>
      <w:szCs w:val="20"/>
    </w:rPr>
  </w:style>
  <w:style w:type="character" w:styleId="FootnoteReference">
    <w:name w:val="footnote reference"/>
    <w:basedOn w:val="DefaultParagraphFont"/>
    <w:uiPriority w:val="99"/>
    <w:semiHidden/>
    <w:unhideWhenUsed/>
    <w:rsid w:val="001178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73ED2-62AB-45B5-B25F-BE95BCB7B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2277</TotalTime>
  <Pages>8</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Mohd Saad</dc:creator>
  <cp:keywords/>
  <dc:description/>
  <cp:lastModifiedBy>Jasmin Saad</cp:lastModifiedBy>
  <cp:revision>44</cp:revision>
  <dcterms:created xsi:type="dcterms:W3CDTF">2017-03-29T22:35:00Z</dcterms:created>
  <dcterms:modified xsi:type="dcterms:W3CDTF">2017-09-26T08:15:00Z</dcterms:modified>
</cp:coreProperties>
</file>